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Open Sans" w:cs="Open Sans" w:eastAsia="Open Sans" w:hAnsi="Open Sans"/>
          <w:sz w:val="10"/>
          <w:szCs w:val="10"/>
        </w:rPr>
      </w:pPr>
      <w:r w:rsidDel="00000000" w:rsidR="00000000" w:rsidRPr="00000000">
        <w:rPr>
          <w:rtl w:val="0"/>
        </w:rPr>
      </w:r>
    </w:p>
    <w:tbl>
      <w:tblPr>
        <w:tblStyle w:val="Table1"/>
        <w:tblW w:w="10351.0" w:type="dxa"/>
        <w:jc w:val="center"/>
        <w:tblLayout w:type="fixed"/>
        <w:tblLook w:val="0600"/>
      </w:tblPr>
      <w:tblGrid>
        <w:gridCol w:w="10351"/>
        <w:tblGridChange w:id="0">
          <w:tblGrid>
            <w:gridCol w:w="10351"/>
          </w:tblGrid>
        </w:tblGridChange>
      </w:tblGrid>
      <w:tr>
        <w:trPr>
          <w:cantSplit w:val="0"/>
          <w:trHeight w:val="994.326171875" w:hRule="atLeast"/>
          <w:tblHeader w:val="0"/>
        </w:trPr>
        <w:tc>
          <w:tcPr>
            <w:shd w:fill="073763" w:val="clear"/>
            <w:tcMar>
              <w:top w:w="100.0" w:type="dxa"/>
              <w:left w:w="100.0" w:type="dxa"/>
              <w:bottom w:w="100.0" w:type="dxa"/>
              <w:right w:w="100.0" w:type="dxa"/>
            </w:tcMar>
            <w:vAlign w:val="center"/>
          </w:tcPr>
          <w:p w:rsidR="00000000" w:rsidDel="00000000" w:rsidP="00000000" w:rsidRDefault="00000000" w:rsidRPr="00000000" w14:paraId="00000002">
            <w:pPr>
              <w:spacing w:line="240" w:lineRule="auto"/>
              <w:ind w:left="141.73228346456688" w:firstLine="0"/>
              <w:jc w:val="center"/>
              <w:rPr>
                <w:rFonts w:ascii="Open Sans" w:cs="Open Sans" w:eastAsia="Open Sans" w:hAnsi="Open Sans"/>
                <w:color w:val="ffffff"/>
                <w:sz w:val="42"/>
                <w:szCs w:val="42"/>
              </w:rPr>
            </w:pPr>
            <w:r w:rsidDel="00000000" w:rsidR="00000000" w:rsidRPr="00000000">
              <w:rPr>
                <w:rFonts w:ascii="Open Sans ExtraBold" w:cs="Open Sans ExtraBold" w:eastAsia="Open Sans ExtraBold" w:hAnsi="Open Sans ExtraBold"/>
                <w:color w:val="ffffff"/>
                <w:sz w:val="42"/>
                <w:szCs w:val="42"/>
                <w:rtl w:val="0"/>
              </w:rPr>
              <w:t xml:space="preserve">DEMANDE D’ACCRÉDITATION • ÉDITION 2026</w:t>
              <w:br w:type="textWrapping"/>
            </w:r>
            <w:r w:rsidDel="00000000" w:rsidR="00000000" w:rsidRPr="00000000">
              <w:rPr>
                <w:rFonts w:ascii="Open Sans" w:cs="Open Sans" w:eastAsia="Open Sans" w:hAnsi="Open Sans"/>
                <w:i w:val="1"/>
                <w:iCs w:val="1"/>
                <w:color w:val="ffffff"/>
                <w:sz w:val="20"/>
                <w:szCs w:val="20"/>
                <w:rtl w:val="0"/>
              </w:rPr>
              <w:t xml:space="preserve">après pré-enregistrement obligatoire sur www.TT24.fr/presse et validation par l'organisation</w:t>
            </w:r>
            <w:r w:rsidDel="00000000" w:rsidR="00000000" w:rsidRPr="00000000">
              <w:rPr>
                <w:rtl w:val="0"/>
              </w:rPr>
            </w:r>
          </w:p>
        </w:tc>
      </w:tr>
    </w:tbl>
    <w:p w:rsidR="00000000" w:rsidDel="00000000" w:rsidP="00000000" w:rsidRDefault="00000000" w:rsidRPr="00000000" w14:paraId="00000003">
      <w:pPr>
        <w:jc w:val="both"/>
        <w:rPr>
          <w:rFonts w:ascii="Open Sans" w:cs="Open Sans" w:eastAsia="Open Sans" w:hAnsi="Open Sans"/>
          <w:sz w:val="2"/>
          <w:szCs w:val="2"/>
        </w:rPr>
      </w:pPr>
      <w:r w:rsidDel="00000000" w:rsidR="00000000" w:rsidRPr="00000000">
        <w:rPr>
          <w:rtl w:val="0"/>
        </w:rPr>
      </w:r>
    </w:p>
    <w:tbl>
      <w:tblPr>
        <w:tblStyle w:val="Table2"/>
        <w:tblW w:w="103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55"/>
        <w:gridCol w:w="2340"/>
        <w:gridCol w:w="1365"/>
        <w:gridCol w:w="3660"/>
        <w:tblGridChange w:id="0">
          <w:tblGrid>
            <w:gridCol w:w="2955"/>
            <w:gridCol w:w="2340"/>
            <w:gridCol w:w="1365"/>
            <w:gridCol w:w="3660"/>
          </w:tblGrid>
        </w:tblGridChange>
      </w:tblGrid>
      <w:tr>
        <w:trPr>
          <w:cantSplit w:val="0"/>
          <w:trHeight w:val="420" w:hRule="atLeast"/>
          <w:tblHeader w:val="0"/>
        </w:trPr>
        <w:tc>
          <w:tcPr>
            <w:gridSpan w:val="4"/>
            <w:shd w:fill="073763" w:val="clear"/>
            <w:tcMar>
              <w:top w:w="100.0" w:type="dxa"/>
              <w:left w:w="100.0" w:type="dxa"/>
              <w:bottom w:w="100.0" w:type="dxa"/>
              <w:right w:w="100.0" w:type="dxa"/>
            </w:tcMar>
            <w:vAlign w:val="top"/>
          </w:tcPr>
          <w:p w:rsidR="00000000" w:rsidDel="00000000" w:rsidP="00000000" w:rsidRDefault="00000000" w:rsidRPr="00000000" w14:paraId="00000004">
            <w:pPr>
              <w:widowControl w:val="0"/>
              <w:numPr>
                <w:ilvl w:val="0"/>
                <w:numId w:val="2"/>
              </w:numPr>
              <w:spacing w:line="240" w:lineRule="auto"/>
              <w:ind w:left="720" w:hanging="360"/>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La structure et son responsable</w:t>
            </w: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Média / Société / Association</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Open Sans" w:cs="Open Sans" w:eastAsia="Open Sans" w:hAnsi="Open Sans"/>
                <w:sz w:val="18"/>
                <w:szCs w:val="18"/>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Nom Responsable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Open Sans" w:cs="Open Sans" w:eastAsia="Open Sans" w:hAnsi="Open Sans"/>
                <w:sz w:val="18"/>
                <w:szCs w:val="18"/>
              </w:rPr>
            </w:pPr>
            <w:r w:rsidDel="00000000" w:rsidR="00000000" w:rsidRPr="00000000">
              <w:rPr>
                <w:rtl w:val="0"/>
              </w:rPr>
            </w:r>
          </w:p>
        </w:tc>
        <w:tc>
          <w:tcPr>
            <w:shd w:fill="cccccc"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Prénom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Open Sans" w:cs="Open Sans" w:eastAsia="Open Sans" w:hAnsi="Open Sans"/>
                <w:sz w:val="18"/>
                <w:szCs w:val="18"/>
              </w:rPr>
            </w:pPr>
            <w:r w:rsidDel="00000000" w:rsidR="00000000" w:rsidRPr="00000000">
              <w:rPr>
                <w:rtl w:val="0"/>
              </w:rPr>
            </w:r>
          </w:p>
        </w:tc>
      </w:tr>
      <w:tr>
        <w:trPr>
          <w:cantSplit w:val="0"/>
          <w:trHeight w:val="420"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Tél portable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Open Sans" w:cs="Open Sans" w:eastAsia="Open Sans" w:hAnsi="Open Sans"/>
                <w:sz w:val="18"/>
                <w:szCs w:val="18"/>
              </w:rPr>
            </w:pPr>
            <w:r w:rsidDel="00000000" w:rsidR="00000000" w:rsidRPr="00000000">
              <w:rPr>
                <w:rtl w:val="0"/>
              </w:rPr>
            </w:r>
          </w:p>
        </w:tc>
        <w:tc>
          <w:tcPr>
            <w:shd w:fill="cccccc"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Open Sans" w:cs="Open Sans" w:eastAsia="Open Sans" w:hAnsi="Open Sans"/>
                <w:sz w:val="18"/>
                <w:szCs w:val="18"/>
              </w:rPr>
            </w:pPr>
            <w:r w:rsidDel="00000000" w:rsidR="00000000" w:rsidRPr="00000000">
              <w:rPr>
                <w:rtl w:val="0"/>
              </w:rPr>
            </w:r>
          </w:p>
        </w:tc>
      </w:tr>
      <w:tr>
        <w:trPr>
          <w:cantSplit w:val="0"/>
          <w:trHeight w:val="420" w:hRule="atLeast"/>
          <w:tblHeader w:val="0"/>
        </w:trPr>
        <w:tc>
          <w:tcPr>
            <w:gridSpan w:val="4"/>
            <w:shd w:fill="073763" w:val="clear"/>
            <w:tcMar>
              <w:top w:w="100.0" w:type="dxa"/>
              <w:left w:w="100.0" w:type="dxa"/>
              <w:bottom w:w="100.0" w:type="dxa"/>
              <w:right w:w="100.0" w:type="dxa"/>
            </w:tcMar>
            <w:vAlign w:val="top"/>
          </w:tcPr>
          <w:p w:rsidR="00000000" w:rsidDel="00000000" w:rsidP="00000000" w:rsidRDefault="00000000" w:rsidRPr="00000000" w14:paraId="00000014">
            <w:pPr>
              <w:widowControl w:val="0"/>
              <w:numPr>
                <w:ilvl w:val="0"/>
                <w:numId w:val="2"/>
              </w:numPr>
              <w:spacing w:line="240" w:lineRule="auto"/>
              <w:ind w:left="720" w:hanging="360"/>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La personne accréditée</w:t>
            </w:r>
          </w:p>
        </w:tc>
      </w:tr>
      <w:tr>
        <w:trPr>
          <w:cantSplit w:val="0"/>
          <w:trHeight w:val="420" w:hRule="atLeast"/>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Nom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Open Sans" w:cs="Open Sans" w:eastAsia="Open Sans" w:hAnsi="Open Sans"/>
                <w:sz w:val="18"/>
                <w:szCs w:val="18"/>
              </w:rPr>
            </w:pPr>
            <w:r w:rsidDel="00000000" w:rsidR="00000000" w:rsidRPr="00000000">
              <w:rPr>
                <w:rtl w:val="0"/>
              </w:rPr>
            </w:r>
          </w:p>
        </w:tc>
        <w:tc>
          <w:tcPr>
            <w:shd w:fill="cccccc"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Prénom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Open Sans" w:cs="Open Sans" w:eastAsia="Open Sans" w:hAnsi="Open Sans"/>
                <w:sz w:val="18"/>
                <w:szCs w:val="18"/>
              </w:rPr>
            </w:pPr>
            <w:r w:rsidDel="00000000" w:rsidR="00000000" w:rsidRPr="00000000">
              <w:rPr>
                <w:rtl w:val="0"/>
              </w:rPr>
            </w:r>
          </w:p>
        </w:tc>
      </w:tr>
      <w:tr>
        <w:trPr>
          <w:cantSplit w:val="0"/>
          <w:trHeight w:val="420" w:hRule="atLeast"/>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Tél portable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Open Sans" w:cs="Open Sans" w:eastAsia="Open Sans" w:hAnsi="Open Sans"/>
                <w:sz w:val="18"/>
                <w:szCs w:val="18"/>
              </w:rPr>
            </w:pPr>
            <w:r w:rsidDel="00000000" w:rsidR="00000000" w:rsidRPr="00000000">
              <w:rPr>
                <w:rtl w:val="0"/>
              </w:rPr>
            </w:r>
          </w:p>
        </w:tc>
        <w:tc>
          <w:tcPr>
            <w:shd w:fill="cccccc"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Open Sans" w:cs="Open Sans" w:eastAsia="Open Sans" w:hAnsi="Open Sans"/>
                <w:sz w:val="18"/>
                <w:szCs w:val="18"/>
              </w:rPr>
            </w:pPr>
            <w:r w:rsidDel="00000000" w:rsidR="00000000" w:rsidRPr="00000000">
              <w:rPr>
                <w:rtl w:val="0"/>
              </w:rPr>
            </w:r>
          </w:p>
        </w:tc>
      </w:tr>
      <w:tr>
        <w:trPr>
          <w:cantSplit w:val="0"/>
          <w:trHeight w:val="420" w:hRule="atLeast"/>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Fonction</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Open Sans" w:cs="Open Sans" w:eastAsia="Open Sans" w:hAnsi="Open Sans"/>
                <w:sz w:val="18"/>
                <w:szCs w:val="18"/>
              </w:rPr>
            </w:pPr>
            <w:r w:rsidDel="00000000" w:rsidR="00000000" w:rsidRPr="00000000">
              <w:rPr>
                <w:rFonts w:ascii="Roboto" w:cs="Roboto" w:eastAsia="Roboto" w:hAnsi="Roboto"/>
                <w:sz w:val="18"/>
                <w:szCs w:val="18"/>
                <w:highlight w:val="white"/>
                <w:rtl w:val="0"/>
              </w:rPr>
              <w:t xml:space="preserve">O Journaliste    O Photo/Cadreur    O Télépilote drone    O Autre :</w:t>
            </w:r>
            <w:r w:rsidDel="00000000" w:rsidR="00000000" w:rsidRPr="00000000">
              <w:rPr>
                <w:rtl w:val="0"/>
              </w:rPr>
            </w:r>
          </w:p>
        </w:tc>
      </w:tr>
      <w:tr>
        <w:trPr>
          <w:cantSplit w:val="0"/>
          <w:trHeight w:val="400" w:hRule="atLeast"/>
          <w:tblHeader w:val="0"/>
        </w:trPr>
        <w:tc>
          <w:tcPr>
            <w:gridSpan w:val="4"/>
            <w:shd w:fill="073763" w:val="clear"/>
            <w:tcMar>
              <w:top w:w="100.0" w:type="dxa"/>
              <w:left w:w="100.0" w:type="dxa"/>
              <w:bottom w:w="100.0" w:type="dxa"/>
              <w:right w:w="100.0" w:type="dxa"/>
            </w:tcMar>
            <w:vAlign w:val="top"/>
          </w:tcPr>
          <w:p w:rsidR="00000000" w:rsidDel="00000000" w:rsidP="00000000" w:rsidRDefault="00000000" w:rsidRPr="00000000" w14:paraId="00000024">
            <w:pPr>
              <w:widowControl w:val="0"/>
              <w:numPr>
                <w:ilvl w:val="0"/>
                <w:numId w:val="2"/>
              </w:numPr>
              <w:spacing w:line="240" w:lineRule="auto"/>
              <w:ind w:left="720" w:hanging="360"/>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Cas particulier télépilote de drone</w:t>
            </w:r>
          </w:p>
        </w:tc>
      </w:tr>
      <w:tr>
        <w:trPr>
          <w:cantSplit w:val="0"/>
          <w:trHeight w:val="400" w:hRule="atLeast"/>
          <w:tblHeader w:val="0"/>
        </w:trPr>
        <w:tc>
          <w:tcPr>
            <w:shd w:fill="cccccc"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Marque / Modèle / N°</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Open Sans" w:cs="Open Sans" w:eastAsia="Open Sans" w:hAnsi="Open Sans"/>
                <w:sz w:val="20"/>
                <w:szCs w:val="20"/>
              </w:rPr>
            </w:pPr>
            <w:r w:rsidDel="00000000" w:rsidR="00000000" w:rsidRPr="00000000">
              <w:rPr>
                <w:rtl w:val="0"/>
              </w:rPr>
            </w:r>
          </w:p>
        </w:tc>
      </w:tr>
      <w:tr>
        <w:trPr>
          <w:cantSplit w:val="0"/>
          <w:trHeight w:val="400" w:hRule="atLeast"/>
          <w:tblHeader w:val="0"/>
        </w:trPr>
        <w:tc>
          <w:tcPr>
            <w:gridSpan w:val="4"/>
            <w:shd w:fill="073763" w:val="clear"/>
            <w:tcMar>
              <w:top w:w="100.0" w:type="dxa"/>
              <w:left w:w="100.0" w:type="dxa"/>
              <w:bottom w:w="100.0" w:type="dxa"/>
              <w:right w:w="100.0" w:type="dxa"/>
            </w:tcMar>
            <w:vAlign w:val="top"/>
          </w:tcPr>
          <w:p w:rsidR="00000000" w:rsidDel="00000000" w:rsidP="00000000" w:rsidRDefault="00000000" w:rsidRPr="00000000" w14:paraId="0000002C">
            <w:pPr>
              <w:widowControl w:val="0"/>
              <w:numPr>
                <w:ilvl w:val="0"/>
                <w:numId w:val="2"/>
              </w:numPr>
              <w:spacing w:line="240" w:lineRule="auto"/>
              <w:ind w:left="720" w:hanging="360"/>
              <w:rPr>
                <w:rFonts w:ascii="Open Sans" w:cs="Open Sans" w:eastAsia="Open Sans" w:hAnsi="Open Sans"/>
                <w:b w:val="1"/>
                <w:bCs w:val="1"/>
                <w:color w:val="ffffff"/>
              </w:rPr>
            </w:pPr>
            <w:r w:rsidDel="00000000" w:rsidR="00000000" w:rsidRPr="00000000">
              <w:rPr>
                <w:rFonts w:ascii="Open Sans" w:cs="Open Sans" w:eastAsia="Open Sans" w:hAnsi="Open Sans"/>
                <w:b w:val="1"/>
                <w:bCs w:val="1"/>
                <w:color w:val="ffffff"/>
                <w:rtl w:val="0"/>
              </w:rPr>
              <w:t xml:space="preserve">Destination finale des contenus produits (texte / photos / vidéos)</w:t>
            </w:r>
          </w:p>
        </w:tc>
      </w:tr>
      <w:tr>
        <w:trPr>
          <w:cantSplit w:val="0"/>
          <w:trHeight w:val="1635" w:hRule="atLeast"/>
          <w:tblHeader w:val="0"/>
        </w:trPr>
        <w:tc>
          <w:tcPr>
            <w:gridSpan w:val="4"/>
            <w:tcMar>
              <w:top w:w="100.0" w:type="dxa"/>
              <w:left w:w="100.0" w:type="dxa"/>
              <w:bottom w:w="100.0" w:type="dxa"/>
              <w:right w:w="100.0" w:type="dxa"/>
            </w:tcMar>
            <w:vAlign w:val="top"/>
          </w:tcPr>
          <w:p w:rsidR="00000000" w:rsidDel="00000000" w:rsidP="00000000" w:rsidRDefault="00000000" w:rsidRPr="00000000" w14:paraId="00000030">
            <w:pPr>
              <w:widowControl w:val="0"/>
              <w:numPr>
                <w:ilvl w:val="0"/>
                <w:numId w:val="7"/>
              </w:numPr>
              <w:spacing w:line="240" w:lineRule="auto"/>
              <w:ind w:left="720" w:hanging="36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diffusion publique</w:t>
            </w:r>
            <w:r w:rsidDel="00000000" w:rsidR="00000000" w:rsidRPr="00000000">
              <w:rPr>
                <w:rFonts w:ascii="Open Sans" w:cs="Open Sans" w:eastAsia="Open Sans" w:hAnsi="Open Sans"/>
                <w:sz w:val="16"/>
                <w:szCs w:val="16"/>
                <w:rtl w:val="0"/>
              </w:rPr>
              <w:t xml:space="preserve"> (si oui, précisez son titre ou accès)</w:t>
            </w:r>
          </w:p>
          <w:p w:rsidR="00000000" w:rsidDel="00000000" w:rsidP="00000000" w:rsidRDefault="00000000" w:rsidRPr="00000000" w14:paraId="00000031">
            <w:pPr>
              <w:widowControl w:val="0"/>
              <w:numPr>
                <w:ilvl w:val="1"/>
                <w:numId w:val="7"/>
              </w:numPr>
              <w:spacing w:line="240" w:lineRule="auto"/>
              <w:ind w:left="1440" w:hanging="36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en libre accès gratuit sur le web :</w:t>
            </w:r>
          </w:p>
          <w:p w:rsidR="00000000" w:rsidDel="00000000" w:rsidP="00000000" w:rsidRDefault="00000000" w:rsidRPr="00000000" w14:paraId="00000032">
            <w:pPr>
              <w:widowControl w:val="0"/>
              <w:numPr>
                <w:ilvl w:val="1"/>
                <w:numId w:val="7"/>
              </w:numPr>
              <w:spacing w:line="240" w:lineRule="auto"/>
              <w:ind w:left="1440" w:hanging="36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dans un média :</w:t>
            </w:r>
          </w:p>
          <w:p w:rsidR="00000000" w:rsidDel="00000000" w:rsidP="00000000" w:rsidRDefault="00000000" w:rsidRPr="00000000" w14:paraId="00000033">
            <w:pPr>
              <w:widowControl w:val="0"/>
              <w:numPr>
                <w:ilvl w:val="0"/>
                <w:numId w:val="7"/>
              </w:numPr>
              <w:spacing w:line="240" w:lineRule="auto"/>
              <w:ind w:left="720" w:hanging="36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captation à usage privé</w:t>
            </w:r>
          </w:p>
          <w:p w:rsidR="00000000" w:rsidDel="00000000" w:rsidP="00000000" w:rsidRDefault="00000000" w:rsidRPr="00000000" w14:paraId="00000034">
            <w:pPr>
              <w:widowControl w:val="0"/>
              <w:numPr>
                <w:ilvl w:val="0"/>
                <w:numId w:val="7"/>
              </w:numPr>
              <w:spacing w:line="240" w:lineRule="auto"/>
              <w:ind w:left="720" w:hanging="36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don d’images brutes à l’organisation pour sa communication </w:t>
            </w:r>
            <w:r w:rsidDel="00000000" w:rsidR="00000000" w:rsidRPr="00000000">
              <w:rPr>
                <w:rFonts w:ascii="Open Sans" w:cs="Open Sans" w:eastAsia="Open Sans" w:hAnsi="Open Sans"/>
                <w:sz w:val="16"/>
                <w:szCs w:val="16"/>
                <w:rtl w:val="0"/>
              </w:rPr>
              <w:t xml:space="preserve">(avec mention du crédit)</w:t>
            </w:r>
            <w:r w:rsidDel="00000000" w:rsidR="00000000" w:rsidRPr="00000000">
              <w:rPr>
                <w:rFonts w:ascii="Open Sans" w:cs="Open Sans" w:eastAsia="Open Sans" w:hAnsi="Open Sans"/>
                <w:sz w:val="18"/>
                <w:szCs w:val="18"/>
                <w:rtl w:val="0"/>
              </w:rPr>
              <w:t xml:space="preserve"> :</w:t>
            </w:r>
          </w:p>
          <w:p w:rsidR="00000000" w:rsidDel="00000000" w:rsidP="00000000" w:rsidRDefault="00000000" w:rsidRPr="00000000" w14:paraId="00000035">
            <w:pPr>
              <w:widowControl w:val="0"/>
              <w:numPr>
                <w:ilvl w:val="8"/>
                <w:numId w:val="7"/>
              </w:numPr>
              <w:spacing w:line="240" w:lineRule="auto"/>
              <w:ind w:left="6480" w:hanging="36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Oui</w:t>
            </w:r>
          </w:p>
          <w:p w:rsidR="00000000" w:rsidDel="00000000" w:rsidP="00000000" w:rsidRDefault="00000000" w:rsidRPr="00000000" w14:paraId="00000036">
            <w:pPr>
              <w:widowControl w:val="0"/>
              <w:numPr>
                <w:ilvl w:val="8"/>
                <w:numId w:val="7"/>
              </w:numPr>
              <w:spacing w:line="240" w:lineRule="auto"/>
              <w:ind w:left="6480" w:hanging="36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Non</w:t>
            </w:r>
          </w:p>
        </w:tc>
      </w:tr>
    </w:tbl>
    <w:p w:rsidR="00000000" w:rsidDel="00000000" w:rsidP="00000000" w:rsidRDefault="00000000" w:rsidRPr="00000000" w14:paraId="0000003A">
      <w:pPr>
        <w:jc w:val="both"/>
        <w:rPr>
          <w:rFonts w:ascii="Open Sans" w:cs="Open Sans" w:eastAsia="Open Sans" w:hAnsi="Open Sans"/>
          <w:sz w:val="2"/>
          <w:szCs w:val="2"/>
        </w:rPr>
      </w:pPr>
      <w:r w:rsidDel="00000000" w:rsidR="00000000" w:rsidRPr="00000000">
        <w:rPr>
          <w:rtl w:val="0"/>
        </w:rPr>
      </w:r>
    </w:p>
    <w:tbl>
      <w:tblPr>
        <w:tblStyle w:val="Table3"/>
        <w:tblW w:w="103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3090"/>
        <w:gridCol w:w="1695"/>
        <w:gridCol w:w="3420"/>
        <w:tblGridChange w:id="0">
          <w:tblGrid>
            <w:gridCol w:w="2115"/>
            <w:gridCol w:w="3090"/>
            <w:gridCol w:w="1695"/>
            <w:gridCol w:w="3420"/>
          </w:tblGrid>
        </w:tblGridChange>
      </w:tblGrid>
      <w:tr>
        <w:trPr>
          <w:cantSplit w:val="0"/>
          <w:trHeight w:val="540" w:hRule="atLeast"/>
          <w:tblHeader w:val="0"/>
        </w:trPr>
        <w:tc>
          <w:tcPr>
            <w:gridSpan w:val="4"/>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rPr>
                <w:rFonts w:ascii="Open Sans" w:cs="Open Sans" w:eastAsia="Open Sans" w:hAnsi="Open Sans"/>
                <w:color w:val="333333"/>
                <w:sz w:val="6"/>
                <w:szCs w:val="6"/>
              </w:rPr>
            </w:pPr>
            <w:r w:rsidDel="00000000" w:rsidR="00000000" w:rsidRPr="00000000">
              <w:rPr>
                <w:rtl w:val="0"/>
              </w:rPr>
            </w:r>
          </w:p>
          <w:p w:rsidR="00000000" w:rsidDel="00000000" w:rsidP="00000000" w:rsidRDefault="00000000" w:rsidRPr="00000000" w14:paraId="0000003C">
            <w:pPr>
              <w:widowControl w:val="0"/>
              <w:spacing w:line="240" w:lineRule="auto"/>
              <w:rPr>
                <w:rFonts w:ascii="Open Sans" w:cs="Open Sans" w:eastAsia="Open Sans" w:hAnsi="Open Sans"/>
                <w:color w:val="333333"/>
                <w:sz w:val="18"/>
                <w:szCs w:val="18"/>
              </w:rPr>
            </w:pPr>
            <w:r w:rsidDel="00000000" w:rsidR="00000000" w:rsidRPr="00000000">
              <w:rPr>
                <w:rFonts w:ascii="Open Sans" w:cs="Open Sans" w:eastAsia="Open Sans" w:hAnsi="Open Sans"/>
                <w:color w:val="333333"/>
                <w:sz w:val="18"/>
                <w:szCs w:val="18"/>
                <w:rtl w:val="0"/>
              </w:rPr>
              <w:t xml:space="preserve">Je soussigné </w:t>
            </w:r>
            <w:r w:rsidDel="00000000" w:rsidR="00000000" w:rsidRPr="00000000">
              <w:rPr>
                <w:rFonts w:ascii="Open Sans" w:cs="Open Sans" w:eastAsia="Open Sans" w:hAnsi="Open Sans"/>
                <w:color w:val="333333"/>
                <w:sz w:val="14"/>
                <w:szCs w:val="14"/>
                <w:rtl w:val="0"/>
              </w:rPr>
              <w:t xml:space="preserve">(personne accréditée)</w:t>
            </w:r>
            <w:r w:rsidDel="00000000" w:rsidR="00000000" w:rsidRPr="00000000">
              <w:rPr>
                <w:rFonts w:ascii="Open Sans" w:cs="Open Sans" w:eastAsia="Open Sans" w:hAnsi="Open Sans"/>
                <w:color w:val="333333"/>
                <w:sz w:val="18"/>
                <w:szCs w:val="18"/>
                <w:rtl w:val="0"/>
              </w:rPr>
              <w:t xml:space="preserve"> _________________________________________________________________________________   :</w:t>
            </w:r>
          </w:p>
          <w:p w:rsidR="00000000" w:rsidDel="00000000" w:rsidP="00000000" w:rsidRDefault="00000000" w:rsidRPr="00000000" w14:paraId="0000003D">
            <w:pPr>
              <w:widowControl w:val="0"/>
              <w:numPr>
                <w:ilvl w:val="0"/>
                <w:numId w:val="1"/>
              </w:numPr>
              <w:spacing w:line="240" w:lineRule="auto"/>
              <w:ind w:left="720" w:hanging="360"/>
              <w:rPr>
                <w:rFonts w:ascii="Open Sans" w:cs="Open Sans" w:eastAsia="Open Sans" w:hAnsi="Open Sans"/>
                <w:color w:val="333333"/>
                <w:sz w:val="18"/>
                <w:szCs w:val="18"/>
                <w:u w:val="none"/>
              </w:rPr>
            </w:pPr>
            <w:r w:rsidDel="00000000" w:rsidR="00000000" w:rsidRPr="00000000">
              <w:rPr>
                <w:rFonts w:ascii="Open Sans" w:cs="Open Sans" w:eastAsia="Open Sans" w:hAnsi="Open Sans"/>
                <w:color w:val="333333"/>
                <w:sz w:val="18"/>
                <w:szCs w:val="18"/>
                <w:rtl w:val="0"/>
              </w:rPr>
              <w:t xml:space="preserve">atteste de la conformité des renseignements et documents communiqués à l’organisation</w:t>
            </w:r>
          </w:p>
          <w:p w:rsidR="00000000" w:rsidDel="00000000" w:rsidP="00000000" w:rsidRDefault="00000000" w:rsidRPr="00000000" w14:paraId="0000003E">
            <w:pPr>
              <w:widowControl w:val="0"/>
              <w:numPr>
                <w:ilvl w:val="0"/>
                <w:numId w:val="1"/>
              </w:numPr>
              <w:spacing w:line="240" w:lineRule="auto"/>
              <w:ind w:left="720" w:hanging="360"/>
              <w:rPr>
                <w:rFonts w:ascii="Open Sans" w:cs="Open Sans" w:eastAsia="Open Sans" w:hAnsi="Open Sans"/>
                <w:color w:val="333333"/>
                <w:sz w:val="18"/>
                <w:szCs w:val="18"/>
                <w:u w:val="none"/>
              </w:rPr>
            </w:pPr>
            <w:r w:rsidDel="00000000" w:rsidR="00000000" w:rsidRPr="00000000">
              <w:rPr>
                <w:rFonts w:ascii="Open Sans" w:cs="Open Sans" w:eastAsia="Open Sans" w:hAnsi="Open Sans"/>
                <w:color w:val="333333"/>
                <w:sz w:val="18"/>
                <w:szCs w:val="18"/>
                <w:rtl w:val="0"/>
              </w:rPr>
              <w:t xml:space="preserve">atteste avoir pris connaissance de l’ensemble des informations mentionnées dans ce document et les accepte sans réserve.</w:t>
            </w:r>
          </w:p>
        </w:tc>
      </w:tr>
      <w:tr>
        <w:trPr>
          <w:cantSplit w:val="0"/>
          <w:trHeight w:val="540" w:hRule="atLeast"/>
          <w:tblHeader w:val="0"/>
        </w:trPr>
        <w:tc>
          <w:tcPr>
            <w:shd w:fill="073763" w:val="clear"/>
            <w:tcMar>
              <w:top w:w="100.0" w:type="dxa"/>
              <w:left w:w="100.0" w:type="dxa"/>
              <w:bottom w:w="100.0" w:type="dxa"/>
              <w:right w:w="100.0" w:type="dxa"/>
            </w:tcMar>
            <w:vAlign w:val="center"/>
          </w:tcPr>
          <w:p w:rsidR="00000000" w:rsidDel="00000000" w:rsidP="00000000" w:rsidRDefault="00000000" w:rsidRPr="00000000" w14:paraId="00000042">
            <w:pPr>
              <w:widowControl w:val="0"/>
              <w:spacing w:line="240" w:lineRule="auto"/>
              <w:rPr>
                <w:rFonts w:ascii="Open Sans" w:cs="Open Sans" w:eastAsia="Open Sans" w:hAnsi="Open Sans"/>
                <w:b w:val="1"/>
                <w:bCs w:val="1"/>
                <w:color w:val="ffffff"/>
                <w:sz w:val="20"/>
                <w:szCs w:val="20"/>
              </w:rPr>
            </w:pPr>
            <w:r w:rsidDel="00000000" w:rsidR="00000000" w:rsidRPr="00000000">
              <w:rPr>
                <w:rFonts w:ascii="Open Sans" w:cs="Open Sans" w:eastAsia="Open Sans" w:hAnsi="Open Sans"/>
                <w:b w:val="1"/>
                <w:bCs w:val="1"/>
                <w:color w:val="ffffff"/>
                <w:sz w:val="20"/>
                <w:szCs w:val="20"/>
                <w:rtl w:val="0"/>
              </w:rPr>
              <w:t xml:space="preserve">Fait le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3">
            <w:pPr>
              <w:widowControl w:val="0"/>
              <w:spacing w:line="240"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              / </w:t>
            </w:r>
          </w:p>
        </w:tc>
        <w:tc>
          <w:tcPr>
            <w:shd w:fill="073763" w:val="clear"/>
            <w:tcMar>
              <w:top w:w="100.0" w:type="dxa"/>
              <w:left w:w="100.0" w:type="dxa"/>
              <w:bottom w:w="100.0" w:type="dxa"/>
              <w:right w:w="100.0" w:type="dxa"/>
            </w:tcMar>
            <w:vAlign w:val="center"/>
          </w:tcPr>
          <w:p w:rsidR="00000000" w:rsidDel="00000000" w:rsidP="00000000" w:rsidRDefault="00000000" w:rsidRPr="00000000" w14:paraId="00000044">
            <w:pPr>
              <w:widowControl w:val="0"/>
              <w:spacing w:line="240" w:lineRule="auto"/>
              <w:rPr>
                <w:rFonts w:ascii="Open Sans" w:cs="Open Sans" w:eastAsia="Open Sans" w:hAnsi="Open Sans"/>
                <w:b w:val="1"/>
                <w:bCs w:val="1"/>
                <w:color w:val="ffffff"/>
                <w:sz w:val="20"/>
                <w:szCs w:val="20"/>
              </w:rPr>
            </w:pPr>
            <w:r w:rsidDel="00000000" w:rsidR="00000000" w:rsidRPr="00000000">
              <w:rPr>
                <w:rFonts w:ascii="Open Sans" w:cs="Open Sans" w:eastAsia="Open Sans" w:hAnsi="Open Sans"/>
                <w:b w:val="1"/>
                <w:bCs w:val="1"/>
                <w:color w:val="ffffff"/>
                <w:sz w:val="20"/>
                <w:szCs w:val="20"/>
                <w:rtl w:val="0"/>
              </w:rPr>
              <w:t xml:space="preserve">À</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5">
            <w:pPr>
              <w:widowControl w:val="0"/>
              <w:spacing w:line="240" w:lineRule="auto"/>
              <w:rPr>
                <w:rFonts w:ascii="Open Sans" w:cs="Open Sans" w:eastAsia="Open Sans" w:hAnsi="Open Sans"/>
                <w:sz w:val="20"/>
                <w:szCs w:val="20"/>
              </w:rPr>
            </w:pPr>
            <w:r w:rsidDel="00000000" w:rsidR="00000000" w:rsidRPr="00000000">
              <w:rPr>
                <w:rtl w:val="0"/>
              </w:rPr>
            </w:r>
          </w:p>
        </w:tc>
      </w:tr>
      <w:tr>
        <w:trPr>
          <w:cantSplit w:val="0"/>
          <w:trHeight w:val="1845" w:hRule="atLeast"/>
          <w:tblHeader w:val="0"/>
        </w:trPr>
        <w:tc>
          <w:tcPr>
            <w:shd w:fill="073763" w:val="clear"/>
            <w:tcMar>
              <w:top w:w="100.0" w:type="dxa"/>
              <w:left w:w="100.0" w:type="dxa"/>
              <w:bottom w:w="100.0" w:type="dxa"/>
              <w:right w:w="100.0" w:type="dxa"/>
            </w:tcMar>
            <w:vAlign w:val="center"/>
          </w:tcPr>
          <w:p w:rsidR="00000000" w:rsidDel="00000000" w:rsidP="00000000" w:rsidRDefault="00000000" w:rsidRPr="00000000" w14:paraId="00000046">
            <w:pPr>
              <w:widowControl w:val="0"/>
              <w:spacing w:line="240" w:lineRule="auto"/>
              <w:rPr>
                <w:rFonts w:ascii="Open Sans" w:cs="Open Sans" w:eastAsia="Open Sans" w:hAnsi="Open Sans"/>
                <w:b w:val="1"/>
                <w:bCs w:val="1"/>
                <w:color w:val="ffffff"/>
                <w:sz w:val="20"/>
                <w:szCs w:val="20"/>
              </w:rPr>
            </w:pPr>
            <w:r w:rsidDel="00000000" w:rsidR="00000000" w:rsidRPr="00000000">
              <w:rPr>
                <w:rFonts w:ascii="Open Sans" w:cs="Open Sans" w:eastAsia="Open Sans" w:hAnsi="Open Sans"/>
                <w:b w:val="1"/>
                <w:bCs w:val="1"/>
                <w:color w:val="ffffff"/>
                <w:sz w:val="20"/>
                <w:szCs w:val="20"/>
                <w:rtl w:val="0"/>
              </w:rPr>
              <w:t xml:space="preserve">Signature / Cachet</w:t>
              <w:br w:type="textWrapping"/>
              <w:t xml:space="preserve">de la structure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7">
            <w:pPr>
              <w:widowControl w:val="0"/>
              <w:spacing w:line="240" w:lineRule="auto"/>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  </w:t>
            </w:r>
          </w:p>
        </w:tc>
        <w:tc>
          <w:tcPr>
            <w:shd w:fill="073763" w:val="clear"/>
            <w:tcMar>
              <w:top w:w="100.0" w:type="dxa"/>
              <w:left w:w="100.0" w:type="dxa"/>
              <w:bottom w:w="100.0" w:type="dxa"/>
              <w:right w:w="100.0" w:type="dxa"/>
            </w:tcMar>
            <w:vAlign w:val="center"/>
          </w:tcPr>
          <w:p w:rsidR="00000000" w:rsidDel="00000000" w:rsidP="00000000" w:rsidRDefault="00000000" w:rsidRPr="00000000" w14:paraId="00000048">
            <w:pPr>
              <w:widowControl w:val="0"/>
              <w:spacing w:line="240" w:lineRule="auto"/>
              <w:rPr>
                <w:rFonts w:ascii="Open Sans" w:cs="Open Sans" w:eastAsia="Open Sans" w:hAnsi="Open Sans"/>
                <w:b w:val="1"/>
                <w:bCs w:val="1"/>
                <w:color w:val="ffffff"/>
                <w:sz w:val="20"/>
                <w:szCs w:val="20"/>
              </w:rPr>
            </w:pPr>
            <w:r w:rsidDel="00000000" w:rsidR="00000000" w:rsidRPr="00000000">
              <w:rPr>
                <w:rFonts w:ascii="Open Sans" w:cs="Open Sans" w:eastAsia="Open Sans" w:hAnsi="Open Sans"/>
                <w:b w:val="1"/>
                <w:bCs w:val="1"/>
                <w:color w:val="ffffff"/>
                <w:sz w:val="20"/>
                <w:szCs w:val="20"/>
                <w:rtl w:val="0"/>
              </w:rPr>
              <w:t xml:space="preserve">Signature</w:t>
            </w:r>
          </w:p>
          <w:p w:rsidR="00000000" w:rsidDel="00000000" w:rsidP="00000000" w:rsidRDefault="00000000" w:rsidRPr="00000000" w14:paraId="00000049">
            <w:pPr>
              <w:widowControl w:val="0"/>
              <w:spacing w:line="240" w:lineRule="auto"/>
              <w:rPr>
                <w:rFonts w:ascii="Open Sans" w:cs="Open Sans" w:eastAsia="Open Sans" w:hAnsi="Open Sans"/>
                <w:b w:val="1"/>
                <w:bCs w:val="1"/>
                <w:color w:val="ffffff"/>
                <w:sz w:val="20"/>
                <w:szCs w:val="20"/>
              </w:rPr>
            </w:pPr>
            <w:r w:rsidDel="00000000" w:rsidR="00000000" w:rsidRPr="00000000">
              <w:rPr>
                <w:rFonts w:ascii="Open Sans" w:cs="Open Sans" w:eastAsia="Open Sans" w:hAnsi="Open Sans"/>
                <w:b w:val="1"/>
                <w:bCs w:val="1"/>
                <w:color w:val="ffffff"/>
                <w:sz w:val="20"/>
                <w:szCs w:val="20"/>
                <w:rtl w:val="0"/>
              </w:rPr>
              <w:t xml:space="preserve">de la personne accréditée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A">
            <w:pPr>
              <w:widowControl w:val="0"/>
              <w:spacing w:line="240" w:lineRule="auto"/>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4B">
      <w:pPr>
        <w:jc w:val="both"/>
        <w:rPr>
          <w:rFonts w:ascii="Open Sans" w:cs="Open Sans" w:eastAsia="Open Sans" w:hAnsi="Open Sans"/>
          <w:sz w:val="8"/>
          <w:szCs w:val="8"/>
        </w:rPr>
      </w:pPr>
      <w:r w:rsidDel="00000000" w:rsidR="00000000" w:rsidRPr="00000000">
        <w:rPr>
          <w:rtl w:val="0"/>
        </w:rPr>
      </w:r>
    </w:p>
    <w:p w:rsidR="00000000" w:rsidDel="00000000" w:rsidP="00000000" w:rsidRDefault="00000000" w:rsidRPr="00000000" w14:paraId="0000004C">
      <w:pPr>
        <w:jc w:val="both"/>
        <w:rPr>
          <w:rFonts w:ascii="Open Sans" w:cs="Open Sans" w:eastAsia="Open Sans" w:hAnsi="Open Sans"/>
          <w:sz w:val="8"/>
          <w:szCs w:val="8"/>
        </w:rPr>
      </w:pPr>
      <w:r w:rsidDel="00000000" w:rsidR="00000000" w:rsidRPr="00000000">
        <w:rPr>
          <w:rtl w:val="0"/>
        </w:rPr>
      </w:r>
    </w:p>
    <w:p w:rsidR="00000000" w:rsidDel="00000000" w:rsidP="00000000" w:rsidRDefault="00000000" w:rsidRPr="00000000" w14:paraId="0000004D">
      <w:pPr>
        <w:jc w:val="both"/>
        <w:rPr>
          <w:rFonts w:ascii="Open Sans" w:cs="Open Sans" w:eastAsia="Open Sans" w:hAnsi="Open Sans"/>
          <w:sz w:val="8"/>
          <w:szCs w:val="8"/>
        </w:rPr>
      </w:pPr>
      <w:r w:rsidDel="00000000" w:rsidR="00000000" w:rsidRPr="00000000">
        <w:rPr>
          <w:rtl w:val="0"/>
        </w:rPr>
      </w:r>
    </w:p>
    <w:p w:rsidR="00000000" w:rsidDel="00000000" w:rsidP="00000000" w:rsidRDefault="00000000" w:rsidRPr="00000000" w14:paraId="0000004E">
      <w:pPr>
        <w:jc w:val="both"/>
        <w:rPr>
          <w:rFonts w:ascii="Open Sans" w:cs="Open Sans" w:eastAsia="Open Sans" w:hAnsi="Open Sans"/>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rPr>
          <w:rFonts w:ascii="Open Sans" w:cs="Open Sans" w:eastAsia="Open Sans" w:hAnsi="Open Sans"/>
          <w:sz w:val="8"/>
          <w:szCs w:val="8"/>
        </w:rPr>
      </w:pPr>
      <w:r w:rsidDel="00000000" w:rsidR="00000000" w:rsidRPr="00000000">
        <w:rPr>
          <w:rtl w:val="0"/>
        </w:rPr>
      </w:r>
    </w:p>
    <w:tbl>
      <w:tblPr>
        <w:tblStyle w:val="Table4"/>
        <w:tblW w:w="103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20"/>
        <w:gridCol w:w="2175"/>
        <w:gridCol w:w="390"/>
        <w:gridCol w:w="1065"/>
        <w:gridCol w:w="2535"/>
        <w:gridCol w:w="2550"/>
        <w:tblGridChange w:id="0">
          <w:tblGrid>
            <w:gridCol w:w="1620"/>
            <w:gridCol w:w="2175"/>
            <w:gridCol w:w="390"/>
            <w:gridCol w:w="1065"/>
            <w:gridCol w:w="2535"/>
            <w:gridCol w:w="2550"/>
          </w:tblGrid>
        </w:tblGridChange>
      </w:tblGrid>
      <w:tr>
        <w:trPr>
          <w:cantSplit w:val="0"/>
          <w:trHeight w:val="420" w:hRule="atLeast"/>
          <w:tblHeader w:val="0"/>
        </w:trPr>
        <w:tc>
          <w:tcPr>
            <w:vMerge w:val="restart"/>
            <w:shd w:fill="073763" w:val="clear"/>
            <w:tcMar>
              <w:top w:w="100.0" w:type="dxa"/>
              <w:left w:w="100.0" w:type="dxa"/>
              <w:bottom w:w="100.0" w:type="dxa"/>
              <w:right w:w="100.0" w:type="dxa"/>
            </w:tcMa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color w:val="ffffff"/>
                <w:sz w:val="16"/>
                <w:szCs w:val="16"/>
              </w:rPr>
            </w:pPr>
            <w:r w:rsidDel="00000000" w:rsidR="00000000" w:rsidRPr="00000000">
              <w:rPr>
                <w:rFonts w:ascii="Open Sans" w:cs="Open Sans" w:eastAsia="Open Sans" w:hAnsi="Open Sans"/>
                <w:b w:val="1"/>
                <w:bCs w:val="1"/>
                <w:color w:val="ffffff"/>
                <w:sz w:val="16"/>
                <w:szCs w:val="16"/>
                <w:rtl w:val="0"/>
              </w:rPr>
              <w:t xml:space="preserve">RÉSERVÉ À L’ORGANISATION</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Vérif. éléments justificatifs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6"/>
                <w:szCs w:val="16"/>
              </w:rPr>
            </w:pPr>
            <w:r w:rsidDel="00000000" w:rsidR="00000000" w:rsidRPr="00000000">
              <w:rPr>
                <w:rtl w:val="0"/>
              </w:rPr>
            </w:r>
          </w:p>
        </w:tc>
        <w:tc>
          <w:tcPr>
            <w:shd w:fill="cccccc"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Dossard 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6"/>
                <w:szCs w:val="16"/>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Retour :</w:t>
            </w:r>
          </w:p>
        </w:tc>
      </w:tr>
      <w:tr>
        <w:trPr>
          <w:cantSplit w:val="0"/>
          <w:trHeight w:val="420" w:hRule="atLeast"/>
          <w:tblHeader w:val="0"/>
        </w:trPr>
        <w:tc>
          <w:tcPr>
            <w:vMerge w:val="continue"/>
            <w:shd w:fill="073763" w:val="clear"/>
            <w:tcMar>
              <w:top w:w="100.0" w:type="dxa"/>
              <w:left w:w="100.0" w:type="dxa"/>
              <w:bottom w:w="100.0" w:type="dxa"/>
              <w:right w:w="100.0" w:type="dxa"/>
            </w:tcMar>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rPr>
            </w:pPr>
            <w:r w:rsidDel="00000000" w:rsidR="00000000" w:rsidRPr="00000000">
              <w:rPr>
                <w:rtl w:val="0"/>
              </w:rPr>
            </w:r>
          </w:p>
        </w:tc>
        <w:tc>
          <w:tcPr>
            <w:shd w:fill="cccccc"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Captation drone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6"/>
                <w:szCs w:val="16"/>
              </w:rPr>
            </w:pPr>
            <w:r w:rsidDel="00000000" w:rsidR="00000000" w:rsidRPr="00000000">
              <w:rPr>
                <w:rtl w:val="0"/>
              </w:rPr>
            </w:r>
          </w:p>
        </w:tc>
        <w:tc>
          <w:tcPr>
            <w:shd w:fill="cccccc"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Caution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6"/>
                <w:szCs w:val="16"/>
              </w:rPr>
            </w:pPr>
            <w:r w:rsidDel="00000000" w:rsidR="00000000" w:rsidRPr="00000000">
              <w:rPr>
                <w:rFonts w:ascii="Open Sans" w:cs="Open Sans" w:eastAsia="Open Sans" w:hAnsi="Open Sans"/>
                <w:sz w:val="16"/>
                <w:szCs w:val="16"/>
                <w:rtl w:val="0"/>
              </w:rPr>
              <w:t xml:space="preserve">O Esp O Chèque O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16"/>
                <w:szCs w:val="16"/>
              </w:rPr>
            </w:pPr>
            <w:r w:rsidDel="00000000" w:rsidR="00000000" w:rsidRPr="00000000">
              <w:rPr>
                <w:rtl w:val="0"/>
              </w:rPr>
            </w:r>
          </w:p>
        </w:tc>
      </w:tr>
    </w:tbl>
    <w:p w:rsidR="00000000" w:rsidDel="00000000" w:rsidP="00000000" w:rsidRDefault="00000000" w:rsidRPr="00000000" w14:paraId="0000005C">
      <w:pPr>
        <w:rPr>
          <w:rFonts w:ascii="Open Sans" w:cs="Open Sans" w:eastAsia="Open Sans" w:hAnsi="Open Sans"/>
          <w:sz w:val="6"/>
          <w:szCs w:val="6"/>
        </w:rPr>
      </w:pPr>
      <w:r w:rsidDel="00000000" w:rsidR="00000000" w:rsidRPr="00000000">
        <w:rPr>
          <w:rtl w:val="0"/>
        </w:rPr>
      </w:r>
    </w:p>
    <w:p w:rsidR="00000000" w:rsidDel="00000000" w:rsidP="00000000" w:rsidRDefault="00000000" w:rsidRPr="00000000" w14:paraId="0000005D">
      <w:pPr>
        <w:jc w:val="center"/>
        <w:rPr>
          <w:rFonts w:ascii="Open Sans" w:cs="Open Sans" w:eastAsia="Open Sans" w:hAnsi="Open Sans"/>
        </w:rPr>
      </w:pPr>
      <w:r w:rsidDel="00000000" w:rsidR="00000000" w:rsidRPr="00000000">
        <w:rPr>
          <w:rFonts w:ascii="Open Sans" w:cs="Open Sans" w:eastAsia="Open Sans" w:hAnsi="Open Sans"/>
          <w:i w:val="1"/>
          <w:iCs w:val="1"/>
          <w:sz w:val="16"/>
          <w:szCs w:val="16"/>
          <w:rtl w:val="0"/>
        </w:rPr>
        <w:t xml:space="preserve">O Carte de presse CCIJP     O lic.FFSA Média 26     O Ordre de mission de la rédaction     O Attestation RCS     O assurance RC Pro</w:t>
      </w:r>
      <w:r w:rsidDel="00000000" w:rsidR="00000000" w:rsidRPr="00000000">
        <w:rPr>
          <w:rtl w:val="0"/>
        </w:rPr>
      </w:r>
    </w:p>
    <w:tbl>
      <w:tblPr>
        <w:tblStyle w:val="Table5"/>
        <w:tblW w:w="10351.0" w:type="dxa"/>
        <w:jc w:val="center"/>
        <w:tblLayout w:type="fixed"/>
        <w:tblLook w:val="0600"/>
      </w:tblPr>
      <w:tblGrid>
        <w:gridCol w:w="10351"/>
        <w:tblGridChange w:id="0">
          <w:tblGrid>
            <w:gridCol w:w="10351"/>
          </w:tblGrid>
        </w:tblGridChange>
      </w:tblGrid>
      <w:tr>
        <w:trPr>
          <w:cantSplit w:val="0"/>
          <w:tblHeader w:val="0"/>
        </w:trPr>
        <w:tc>
          <w:tcPr>
            <w:shd w:fill="073763" w:val="clear"/>
            <w:tcMar>
              <w:top w:w="100.0" w:type="dxa"/>
              <w:left w:w="100.0" w:type="dxa"/>
              <w:bottom w:w="100.0" w:type="dxa"/>
              <w:right w:w="100.0" w:type="dxa"/>
            </w:tcMar>
            <w:vAlign w:val="center"/>
          </w:tcPr>
          <w:p w:rsidR="00000000" w:rsidDel="00000000" w:rsidP="00000000" w:rsidRDefault="00000000" w:rsidRPr="00000000" w14:paraId="0000005E">
            <w:pPr>
              <w:spacing w:line="240" w:lineRule="auto"/>
              <w:ind w:left="720" w:firstLine="0"/>
              <w:rPr>
                <w:rFonts w:ascii="Open Sans ExtraBold" w:cs="Open Sans ExtraBold" w:eastAsia="Open Sans ExtraBold" w:hAnsi="Open Sans ExtraBold"/>
                <w:color w:val="ffffff"/>
                <w:sz w:val="28"/>
                <w:szCs w:val="28"/>
              </w:rPr>
            </w:pPr>
            <w:r w:rsidDel="00000000" w:rsidR="00000000" w:rsidRPr="00000000">
              <w:rPr>
                <w:rFonts w:ascii="Open Sans ExtraBold" w:cs="Open Sans ExtraBold" w:eastAsia="Open Sans ExtraBold" w:hAnsi="Open Sans ExtraBold"/>
                <w:color w:val="ffffff"/>
                <w:sz w:val="28"/>
                <w:szCs w:val="28"/>
                <w:rtl w:val="0"/>
              </w:rPr>
              <w:t xml:space="preserve">SECTION 1 • GÉNÉRALITÉS</w:t>
            </w:r>
          </w:p>
        </w:tc>
      </w:tr>
    </w:tbl>
    <w:p w:rsidR="00000000" w:rsidDel="00000000" w:rsidP="00000000" w:rsidRDefault="00000000" w:rsidRPr="00000000" w14:paraId="0000005F">
      <w:pPr>
        <w:jc w:val="both"/>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60">
      <w:pPr>
        <w:numPr>
          <w:ilvl w:val="0"/>
          <w:numId w:val="4"/>
        </w:numPr>
        <w:ind w:left="720" w:hanging="360"/>
        <w:jc w:val="both"/>
        <w:rPr>
          <w:sz w:val="18"/>
          <w:szCs w:val="18"/>
          <w:u w:val="none"/>
        </w:rPr>
      </w:pPr>
      <w:r w:rsidDel="00000000" w:rsidR="00000000" w:rsidRPr="00000000">
        <w:rPr>
          <w:rFonts w:ascii="Open Sans" w:cs="Open Sans" w:eastAsia="Open Sans" w:hAnsi="Open Sans"/>
          <w:sz w:val="18"/>
          <w:szCs w:val="18"/>
          <w:rtl w:val="0"/>
        </w:rPr>
        <w:t xml:space="preserve">Les accréditations sont réservées aux </w:t>
      </w:r>
      <w:r w:rsidDel="00000000" w:rsidR="00000000" w:rsidRPr="00000000">
        <w:rPr>
          <w:rFonts w:ascii="Open Sans" w:cs="Open Sans" w:eastAsia="Open Sans" w:hAnsi="Open Sans"/>
          <w:b w:val="1"/>
          <w:bCs w:val="1"/>
          <w:sz w:val="18"/>
          <w:szCs w:val="18"/>
          <w:rtl w:val="0"/>
        </w:rPr>
        <w:t xml:space="preserve">personnes majeures</w:t>
      </w:r>
      <w:r w:rsidDel="00000000" w:rsidR="00000000" w:rsidRPr="00000000">
        <w:rPr>
          <w:rFonts w:ascii="Open Sans" w:cs="Open Sans" w:eastAsia="Open Sans" w:hAnsi="Open Sans"/>
          <w:sz w:val="18"/>
          <w:szCs w:val="18"/>
          <w:rtl w:val="0"/>
        </w:rPr>
        <w:t xml:space="preserve"> au moment de l’événement.</w:t>
      </w:r>
    </w:p>
    <w:p w:rsidR="00000000" w:rsidDel="00000000" w:rsidP="00000000" w:rsidRDefault="00000000" w:rsidRPr="00000000" w14:paraId="00000061">
      <w:pPr>
        <w:numPr>
          <w:ilvl w:val="0"/>
          <w:numId w:val="4"/>
        </w:numPr>
        <w:ind w:left="720" w:hanging="360"/>
        <w:jc w:val="both"/>
        <w:rPr>
          <w:sz w:val="18"/>
          <w:szCs w:val="18"/>
          <w:u w:val="none"/>
        </w:rPr>
      </w:pPr>
      <w:r w:rsidDel="00000000" w:rsidR="00000000" w:rsidRPr="00000000">
        <w:rPr>
          <w:rFonts w:ascii="Open Sans" w:cs="Open Sans" w:eastAsia="Open Sans" w:hAnsi="Open Sans"/>
          <w:sz w:val="18"/>
          <w:szCs w:val="18"/>
          <w:rtl w:val="0"/>
        </w:rPr>
        <w:t xml:space="preserve">P</w:t>
      </w:r>
      <w:r w:rsidDel="00000000" w:rsidR="00000000" w:rsidRPr="00000000">
        <w:rPr>
          <w:rFonts w:ascii="Open Sans" w:cs="Open Sans" w:eastAsia="Open Sans" w:hAnsi="Open Sans"/>
          <w:sz w:val="18"/>
          <w:szCs w:val="18"/>
          <w:rtl w:val="0"/>
        </w:rPr>
        <w:t xml:space="preserve">our des raisons de sécurité, l'organisateur ne peut pas répondre favorablement à l'ensemble des demandes reçues : l'organisateur ne délivre pas d'accréditations aux personnes de pouvant justifier d’une garantie d’assurance liée à la prise de vue sur des compétitions automobiles. </w:t>
      </w:r>
      <w:r w:rsidDel="00000000" w:rsidR="00000000" w:rsidRPr="00000000">
        <w:rPr>
          <w:rFonts w:ascii="Open Sans SemiBold" w:cs="Open Sans SemiBold" w:eastAsia="Open Sans SemiBold" w:hAnsi="Open Sans SemiBold"/>
          <w:sz w:val="18"/>
          <w:szCs w:val="18"/>
          <w:rtl w:val="0"/>
        </w:rPr>
        <w:t xml:space="preserve">Les personnes non accréditées pour qui les accès aux abords de la piste sont donc refusés, peuvent accéder au paddock ainsi qu'à la voie des stands pour se rapprocher des équipages (interviews/photos/vidéos).</w:t>
      </w:r>
    </w:p>
    <w:p w:rsidR="00000000" w:rsidDel="00000000" w:rsidP="00000000" w:rsidRDefault="00000000" w:rsidRPr="00000000" w14:paraId="00000062">
      <w:pPr>
        <w:jc w:val="both"/>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63">
      <w:pPr>
        <w:pBdr>
          <w:top w:color="073763" w:space="0" w:sz="8" w:val="single"/>
          <w:left w:color="073763" w:space="0" w:sz="8" w:val="single"/>
          <w:bottom w:color="073763" w:space="0" w:sz="8" w:val="single"/>
          <w:right w:color="073763" w:space="0" w:sz="8" w:val="single"/>
        </w:pBdr>
        <w:rPr>
          <w:rFonts w:ascii="Open Sans" w:cs="Open Sans" w:eastAsia="Open Sans" w:hAnsi="Open Sans"/>
        </w:rPr>
      </w:pPr>
      <w:r w:rsidDel="00000000" w:rsidR="00000000" w:rsidRPr="00000000">
        <w:rPr>
          <w:rFonts w:ascii="Arial Unicode MS" w:cs="Arial Unicode MS" w:eastAsia="Arial Unicode MS" w:hAnsi="Arial Unicode MS"/>
          <w:b w:val="1"/>
          <w:bCs w:val="1"/>
          <w:color w:val="073763"/>
          <w:rtl w:val="0"/>
        </w:rPr>
        <w:t xml:space="preserve"> ► ENGAGEMENTS DE LA PERSONNE ACCRÉDITÉE</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1"/>
          <w:bCs w:val="1"/>
          <w:sz w:val="18"/>
          <w:szCs w:val="18"/>
        </w:rPr>
      </w:pPr>
      <w:r w:rsidDel="00000000" w:rsidR="00000000" w:rsidRPr="00000000">
        <w:rPr>
          <w:rFonts w:ascii="Open Sans" w:cs="Open Sans" w:eastAsia="Open Sans" w:hAnsi="Open Sans"/>
          <w:b w:val="1"/>
          <w:bCs w:val="1"/>
          <w:sz w:val="18"/>
          <w:szCs w:val="18"/>
          <w:rtl w:val="0"/>
        </w:rPr>
        <w:t xml:space="preserve">Toute personne accréditée :</w:t>
      </w:r>
    </w:p>
    <w:p w:rsidR="00000000" w:rsidDel="00000000" w:rsidP="00000000" w:rsidRDefault="00000000" w:rsidRPr="00000000" w14:paraId="0000006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reconnaît expressément être informé(e) des risques que comporte une manifestation de sport automobile ;</w:t>
      </w:r>
    </w:p>
    <w:p w:rsidR="00000000" w:rsidDel="00000000" w:rsidP="00000000" w:rsidRDefault="00000000" w:rsidRPr="00000000" w14:paraId="0000006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s’engage à </w:t>
      </w:r>
      <w:r w:rsidDel="00000000" w:rsidR="00000000" w:rsidRPr="00000000">
        <w:rPr>
          <w:rFonts w:ascii="Open Sans" w:cs="Open Sans" w:eastAsia="Open Sans" w:hAnsi="Open Sans"/>
          <w:b w:val="1"/>
          <w:bCs w:val="1"/>
          <w:sz w:val="18"/>
          <w:szCs w:val="18"/>
          <w:rtl w:val="0"/>
        </w:rPr>
        <w:t xml:space="preserve">ne pas approcher à moins de 22 mètres du bord de la piste</w:t>
      </w:r>
      <w:r w:rsidDel="00000000" w:rsidR="00000000" w:rsidRPr="00000000">
        <w:rPr>
          <w:rFonts w:ascii="Open Sans" w:cs="Open Sans" w:eastAsia="Open Sans" w:hAnsi="Open Sans"/>
          <w:sz w:val="18"/>
          <w:szCs w:val="18"/>
          <w:rtl w:val="0"/>
        </w:rPr>
        <w:t xml:space="preserve">, ni être présent à l'intérieur du tracé du circuit, et </w:t>
      </w:r>
      <w:r w:rsidDel="00000000" w:rsidR="00000000" w:rsidRPr="00000000">
        <w:rPr>
          <w:rFonts w:ascii="Open Sans" w:cs="Open Sans" w:eastAsia="Open Sans" w:hAnsi="Open Sans"/>
          <w:b w:val="1"/>
          <w:bCs w:val="1"/>
          <w:sz w:val="18"/>
          <w:szCs w:val="18"/>
          <w:rtl w:val="0"/>
        </w:rPr>
        <w:t xml:space="preserve">ne pas s'exposer dans les trajectoires extérieures des virages</w:t>
      </w:r>
      <w:r w:rsidDel="00000000" w:rsidR="00000000" w:rsidRPr="00000000">
        <w:rPr>
          <w:rFonts w:ascii="Open Sans" w:cs="Open Sans" w:eastAsia="Open Sans" w:hAnsi="Open Sans"/>
          <w:sz w:val="18"/>
          <w:szCs w:val="18"/>
          <w:rtl w:val="0"/>
        </w:rPr>
        <w:t xml:space="preserve"> ;</w:t>
      </w:r>
    </w:p>
    <w:p w:rsidR="00000000" w:rsidDel="00000000" w:rsidP="00000000" w:rsidRDefault="00000000" w:rsidRPr="00000000" w14:paraId="0000006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s’engage à porter clairement à tout moment les signes distinctifs qui lui auront été remis le cas échéant : elle </w:t>
      </w:r>
      <w:r w:rsidDel="00000000" w:rsidR="00000000" w:rsidRPr="00000000">
        <w:rPr>
          <w:rFonts w:ascii="Open Sans" w:cs="Open Sans" w:eastAsia="Open Sans" w:hAnsi="Open Sans"/>
          <w:b w:val="1"/>
          <w:bCs w:val="1"/>
          <w:sz w:val="18"/>
          <w:szCs w:val="18"/>
          <w:rtl w:val="0"/>
        </w:rPr>
        <w:t xml:space="preserve">ne devra pas approcher les abords du circuit sans le dossard officiel numéroté</w:t>
      </w:r>
      <w:r w:rsidDel="00000000" w:rsidR="00000000" w:rsidRPr="00000000">
        <w:rPr>
          <w:rFonts w:ascii="Open Sans" w:cs="Open Sans" w:eastAsia="Open Sans" w:hAnsi="Open Sans"/>
          <w:sz w:val="18"/>
          <w:szCs w:val="18"/>
          <w:rtl w:val="0"/>
        </w:rPr>
        <w:t xml:space="preserve"> ;</w:t>
      </w:r>
    </w:p>
    <w:p w:rsidR="00000000" w:rsidDel="00000000" w:rsidP="00000000" w:rsidRDefault="00000000" w:rsidRPr="00000000" w14:paraId="0000006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s’engage à ne pas se placer dans les zones interdites désignées par l’organisateur, à ne prendre aucun risque inconsidéré et plus généralement à ne pas perturber le déroulement de la manifestation par ses actes ou ses déclarations ;</w:t>
      </w:r>
    </w:p>
    <w:p w:rsidR="00000000" w:rsidDel="00000000" w:rsidP="00000000" w:rsidRDefault="00000000" w:rsidRPr="00000000" w14:paraId="0000006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s'engage à respecter les règles qui définissent la discipline en matière de sécurité, ainsi que toutes les consignes écrites ou verbales qui pourraient lui être données par l’organisation (officiels, commissaires compris) ou stipulées dans l’arrêté préfectoral ;</w:t>
      </w:r>
    </w:p>
    <w:p w:rsidR="00000000" w:rsidDel="00000000" w:rsidP="00000000" w:rsidRDefault="00000000" w:rsidRPr="00000000" w14:paraId="0000006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certifie sur l’honneur bénéficier d’une assurance garantissant le risque individuel en cas d’accident ;</w:t>
      </w:r>
    </w:p>
    <w:p w:rsidR="00000000" w:rsidDel="00000000" w:rsidP="00000000" w:rsidRDefault="00000000" w:rsidRPr="00000000" w14:paraId="0000006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reconnaît que les signes distinctifs sont personnels et ne peuvent être prêtés à une tierce personne ;</w:t>
      </w:r>
    </w:p>
    <w:p w:rsidR="00000000" w:rsidDel="00000000" w:rsidP="00000000" w:rsidRDefault="00000000" w:rsidRPr="00000000" w14:paraId="0000006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reconnaît que l'organisation se réserve la possibilité de retirer à tout moment ladite accréditation et chasuble sans aucun dédommagement ;</w:t>
      </w:r>
    </w:p>
    <w:p w:rsidR="00000000" w:rsidDel="00000000" w:rsidP="00000000" w:rsidRDefault="00000000" w:rsidRPr="00000000" w14:paraId="0000006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déclare avoir pris connaissance de l'ensemble des textes mentionnés dans ce document de demande d'accréditation et s’engage à les respecter sans réserve.</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70">
      <w:pPr>
        <w:pBdr>
          <w:top w:color="073763" w:space="0" w:sz="8" w:val="single"/>
          <w:left w:color="073763" w:space="0" w:sz="8" w:val="single"/>
          <w:bottom w:color="073763" w:space="0" w:sz="8" w:val="single"/>
          <w:right w:color="073763" w:space="0" w:sz="8" w:val="single"/>
        </w:pBdr>
        <w:rPr>
          <w:rFonts w:ascii="Open Sans" w:cs="Open Sans" w:eastAsia="Open Sans" w:hAnsi="Open Sans"/>
          <w:b w:val="1"/>
          <w:bCs w:val="1"/>
          <w:color w:val="073763"/>
        </w:rPr>
      </w:pPr>
      <w:r w:rsidDel="00000000" w:rsidR="00000000" w:rsidRPr="00000000">
        <w:rPr>
          <w:rFonts w:ascii="Arial Unicode MS" w:cs="Arial Unicode MS" w:eastAsia="Arial Unicode MS" w:hAnsi="Arial Unicode MS"/>
          <w:b w:val="1"/>
          <w:bCs w:val="1"/>
          <w:color w:val="073763"/>
          <w:rtl w:val="0"/>
        </w:rPr>
        <w:t xml:space="preserve"> ► CHASUBLE PRESSE OBLIGATOIRE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Les chasubles presse permettent l'accès aux abords de la piste et sont exclusivement réservées aux cadreurs et photographes accrédités (sans accompagnateurs, et mineurs interdits) :</w:t>
      </w:r>
    </w:p>
    <w:p w:rsidR="00000000" w:rsidDel="00000000" w:rsidP="00000000" w:rsidRDefault="00000000" w:rsidRPr="00000000" w14:paraId="0000007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L'attribution d’un dossard est nominative (transfert interdit) et est </w:t>
      </w:r>
      <w:r w:rsidDel="00000000" w:rsidR="00000000" w:rsidRPr="00000000">
        <w:rPr>
          <w:rFonts w:ascii="Open Sans" w:cs="Open Sans" w:eastAsia="Open Sans" w:hAnsi="Open Sans"/>
          <w:b w:val="1"/>
          <w:bCs w:val="1"/>
          <w:sz w:val="18"/>
          <w:szCs w:val="18"/>
          <w:rtl w:val="0"/>
        </w:rPr>
        <w:t xml:space="preserve">remise contre </w:t>
      </w:r>
      <w:r w:rsidDel="00000000" w:rsidR="00000000" w:rsidRPr="00000000">
        <w:rPr>
          <w:rFonts w:ascii="Open Sans" w:cs="Open Sans" w:eastAsia="Open Sans" w:hAnsi="Open Sans"/>
          <w:b w:val="1"/>
          <w:bCs w:val="1"/>
          <w:sz w:val="18"/>
          <w:szCs w:val="18"/>
          <w:rtl w:val="0"/>
        </w:rPr>
        <w:t xml:space="preserve">caution (20€ par chèque ou espèce uniquement)</w:t>
      </w:r>
      <w:r w:rsidDel="00000000" w:rsidR="00000000" w:rsidRPr="00000000">
        <w:rPr>
          <w:rFonts w:ascii="Open Sans" w:cs="Open Sans" w:eastAsia="Open Sans" w:hAnsi="Open Sans"/>
          <w:sz w:val="18"/>
          <w:szCs w:val="18"/>
          <w:rtl w:val="0"/>
        </w:rPr>
        <w:t xml:space="preserve"> restituée une fois la chasuble rendue au PC Presse.</w:t>
      </w:r>
    </w:p>
    <w:p w:rsidR="00000000" w:rsidDel="00000000" w:rsidP="00000000" w:rsidRDefault="00000000" w:rsidRPr="00000000" w14:paraId="0000007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port et retrait : tout signalement par un membre de l’organisation ou commissaire de piste de la présence d’un porteur de chasuble dans des conditions jugées dangereuses pour lui ou autrui entraînera sans discussions le retrait immédiat du dossard. Il en est de même si un photographe/cadreur ne porte pas son dossard numéroté lorsqu’il travaille aux abords de la piste : </w:t>
      </w:r>
      <w:r w:rsidDel="00000000" w:rsidR="00000000" w:rsidRPr="00000000">
        <w:rPr>
          <w:rFonts w:ascii="Open Sans" w:cs="Open Sans" w:eastAsia="Open Sans" w:hAnsi="Open Sans"/>
          <w:sz w:val="18"/>
          <w:szCs w:val="18"/>
          <w:rtl w:val="0"/>
        </w:rPr>
        <w:t xml:space="preserve">photographes et cadreurs devront obligatoirement porter la chasuble numérotée. Cette chasuble ne permet pas de mise en situation dangereuse ; les utilisateurs travaillent sous leur entière responsabilité.</w:t>
      </w:r>
      <w:r w:rsidDel="00000000" w:rsidR="00000000" w:rsidRPr="00000000">
        <w:rPr>
          <w:rtl w:val="0"/>
        </w:rPr>
      </w:r>
    </w:p>
    <w:p w:rsidR="00000000" w:rsidDel="00000000" w:rsidP="00000000" w:rsidRDefault="00000000" w:rsidRPr="00000000" w14:paraId="00000075">
      <w:pPr>
        <w:jc w:val="both"/>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76">
      <w:pPr>
        <w:pBdr>
          <w:top w:color="073763" w:space="0" w:sz="8" w:val="single"/>
          <w:left w:color="073763" w:space="0" w:sz="8" w:val="single"/>
          <w:bottom w:color="073763" w:space="0" w:sz="8" w:val="single"/>
          <w:right w:color="073763" w:space="0" w:sz="8" w:val="single"/>
        </w:pBdr>
        <w:rPr>
          <w:rFonts w:ascii="Open Sans" w:cs="Open Sans" w:eastAsia="Open Sans" w:hAnsi="Open Sans"/>
          <w:b w:val="1"/>
          <w:bCs w:val="1"/>
          <w:color w:val="073763"/>
        </w:rPr>
      </w:pPr>
      <w:r w:rsidDel="00000000" w:rsidR="00000000" w:rsidRPr="00000000">
        <w:rPr>
          <w:rFonts w:ascii="Arial Unicode MS" w:cs="Arial Unicode MS" w:eastAsia="Arial Unicode MS" w:hAnsi="Arial Unicode MS"/>
          <w:b w:val="1"/>
          <w:bCs w:val="1"/>
          <w:color w:val="073763"/>
          <w:rtl w:val="0"/>
        </w:rPr>
        <w:t xml:space="preserve"> ► COMMERCIALISATION DE PHOTOS / VIDÉOS / SERVICES / PRODUITS</w:t>
      </w:r>
    </w:p>
    <w:p w:rsidR="00000000" w:rsidDel="00000000" w:rsidP="00000000" w:rsidRDefault="00000000" w:rsidRPr="00000000" w14:paraId="00000077">
      <w:pPr>
        <w:jc w:val="both"/>
        <w:rPr>
          <w:sz w:val="10"/>
          <w:szCs w:val="10"/>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Avant, pendant et après l'épreuve, la vente de photos ou vidéos est strictement interdite, quel que soit le support utilisé (physique ou numérique) et quels qu'en soient les destinataires (public, concurrents, assistances, sponsors et partenaires). L'organisateur a conclu un contrat avec un photographe professionnel et avec une société de production d'images vidéo leur garantissant l'exclusivité dans leur domaine respectif.</w:t>
      </w:r>
    </w:p>
    <w:p w:rsidR="00000000" w:rsidDel="00000000" w:rsidP="00000000" w:rsidRDefault="00000000" w:rsidRPr="00000000" w14:paraId="0000007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Seule la commercialisation de photos ou de vidéos pour des titres de presse écrite et médias TV reconnus, ou à un concurrent ayant passé un accord avec le photographe ou le cadreur avant la manifestation (nous fournir une copie justificative lors de la demande d'accréditation) est libre. A compter du début des vérifications administratives, </w:t>
      </w:r>
      <w:r w:rsidDel="00000000" w:rsidR="00000000" w:rsidRPr="00000000">
        <w:rPr>
          <w:rFonts w:ascii="Open Sans" w:cs="Open Sans" w:eastAsia="Open Sans" w:hAnsi="Open Sans"/>
          <w:b w:val="1"/>
          <w:bCs w:val="1"/>
          <w:sz w:val="18"/>
          <w:szCs w:val="18"/>
          <w:rtl w:val="0"/>
        </w:rPr>
        <w:t xml:space="preserve">aucun démarchage auprès des concurrents n'est admis pendant ou après l'épreuve</w:t>
      </w:r>
      <w:r w:rsidDel="00000000" w:rsidR="00000000" w:rsidRPr="00000000">
        <w:rPr>
          <w:rFonts w:ascii="Open Sans" w:cs="Open Sans" w:eastAsia="Open Sans" w:hAnsi="Open Sans"/>
          <w:sz w:val="18"/>
          <w:szCs w:val="18"/>
          <w:rtl w:val="0"/>
        </w:rPr>
        <w:t xml:space="preserve">.</w:t>
      </w:r>
    </w:p>
    <w:p w:rsidR="00000000" w:rsidDel="00000000" w:rsidP="00000000" w:rsidRDefault="00000000" w:rsidRPr="00000000" w14:paraId="0000007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sz w:val="18"/>
          <w:szCs w:val="18"/>
          <w:u w:val="none"/>
        </w:rPr>
      </w:pPr>
      <w:r w:rsidDel="00000000" w:rsidR="00000000" w:rsidRPr="00000000">
        <w:rPr>
          <w:rFonts w:ascii="Open Sans" w:cs="Open Sans" w:eastAsia="Open Sans" w:hAnsi="Open Sans"/>
          <w:sz w:val="18"/>
          <w:szCs w:val="18"/>
          <w:rtl w:val="0"/>
        </w:rPr>
        <w:t xml:space="preserve">La publication de photos ou de vidéos, notamment sur internet, est acceptée mais elle ne doit en aucun cas proposer la vente du contenu ou être soumise à un abonnement ou autre forme d'accès payant pour en voir le contenu.</w:t>
      </w:r>
      <w:r w:rsidDel="00000000" w:rsidR="00000000" w:rsidRPr="00000000">
        <w:rPr>
          <w:rtl w:val="0"/>
        </w:rPr>
      </w:r>
    </w:p>
    <w:p w:rsidR="00000000" w:rsidDel="00000000" w:rsidP="00000000" w:rsidRDefault="00000000" w:rsidRPr="00000000" w14:paraId="0000007B">
      <w:pPr>
        <w:rPr>
          <w:b w:val="1"/>
          <w:bCs w:val="1"/>
          <w:sz w:val="10"/>
          <w:szCs w:val="10"/>
        </w:rPr>
      </w:pPr>
      <w:r w:rsidDel="00000000" w:rsidR="00000000" w:rsidRPr="00000000">
        <w:rPr>
          <w:rtl w:val="0"/>
        </w:rPr>
      </w:r>
    </w:p>
    <w:tbl>
      <w:tblPr>
        <w:tblStyle w:val="Table6"/>
        <w:tblW w:w="10351.0" w:type="dxa"/>
        <w:jc w:val="center"/>
        <w:tblLayout w:type="fixed"/>
        <w:tblLook w:val="0600"/>
      </w:tblPr>
      <w:tblGrid>
        <w:gridCol w:w="10351"/>
        <w:tblGridChange w:id="0">
          <w:tblGrid>
            <w:gridCol w:w="10351"/>
          </w:tblGrid>
        </w:tblGridChange>
      </w:tblGrid>
      <w:tr>
        <w:trPr>
          <w:cantSplit w:val="0"/>
          <w:tblHeader w:val="0"/>
        </w:trPr>
        <w:tc>
          <w:tcPr>
            <w:shd w:fill="073763" w:val="clear"/>
            <w:tcMar>
              <w:top w:w="100.0" w:type="dxa"/>
              <w:left w:w="100.0" w:type="dxa"/>
              <w:bottom w:w="100.0" w:type="dxa"/>
              <w:right w:w="100.0" w:type="dxa"/>
            </w:tcMar>
            <w:vAlign w:val="center"/>
          </w:tcPr>
          <w:p w:rsidR="00000000" w:rsidDel="00000000" w:rsidP="00000000" w:rsidRDefault="00000000" w:rsidRPr="00000000" w14:paraId="0000007C">
            <w:pPr>
              <w:spacing w:line="240" w:lineRule="auto"/>
              <w:ind w:left="720" w:firstLine="0"/>
              <w:rPr>
                <w:rFonts w:ascii="Open Sans ExtraBold" w:cs="Open Sans ExtraBold" w:eastAsia="Open Sans ExtraBold" w:hAnsi="Open Sans ExtraBold"/>
                <w:color w:val="ffffff"/>
                <w:sz w:val="28"/>
                <w:szCs w:val="28"/>
              </w:rPr>
            </w:pPr>
            <w:r w:rsidDel="00000000" w:rsidR="00000000" w:rsidRPr="00000000">
              <w:rPr>
                <w:rFonts w:ascii="Open Sans ExtraBold" w:cs="Open Sans ExtraBold" w:eastAsia="Open Sans ExtraBold" w:hAnsi="Open Sans ExtraBold"/>
                <w:color w:val="ffffff"/>
                <w:sz w:val="28"/>
                <w:szCs w:val="28"/>
                <w:rtl w:val="0"/>
              </w:rPr>
              <w:t xml:space="preserve">SECTION 2 • ADDITIF : PRISES DE VUE PAR DRONES</w:t>
            </w:r>
            <w:r w:rsidDel="00000000" w:rsidR="00000000" w:rsidRPr="00000000">
              <w:rPr>
                <w:rtl w:val="0"/>
              </w:rPr>
            </w:r>
          </w:p>
        </w:tc>
      </w:tr>
    </w:tbl>
    <w:p w:rsidR="00000000" w:rsidDel="00000000" w:rsidP="00000000" w:rsidRDefault="00000000" w:rsidRPr="00000000" w14:paraId="0000007D">
      <w:pPr>
        <w:spacing w:line="240" w:lineRule="auto"/>
        <w:ind w:left="720" w:firstLine="0"/>
        <w:jc w:val="both"/>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7E">
      <w:pPr>
        <w:spacing w:line="24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L’augmentation du nombre de drones lors des 24H Tout Terrain de France, liée notamment à leur accessibilité pour les particuliers (80 équipes = 80 drones potentiels, hors public), oblige l’organisateur à ajouter une limitation d’usage en sus de la réglementation en vigueur. </w:t>
      </w:r>
    </w:p>
    <w:p w:rsidR="00000000" w:rsidDel="00000000" w:rsidP="00000000" w:rsidRDefault="00000000" w:rsidRPr="00000000" w14:paraId="0000007F">
      <w:pPr>
        <w:spacing w:line="240" w:lineRule="auto"/>
        <w:jc w:val="both"/>
        <w:rPr>
          <w:rFonts w:ascii="Open Sans" w:cs="Open Sans" w:eastAsia="Open Sans" w:hAnsi="Open Sans"/>
          <w:b w:val="1"/>
          <w:bCs w:val="1"/>
          <w:sz w:val="18"/>
          <w:szCs w:val="18"/>
        </w:rPr>
      </w:pPr>
      <w:r w:rsidDel="00000000" w:rsidR="00000000" w:rsidRPr="00000000">
        <w:rPr>
          <w:rFonts w:ascii="Open Sans" w:cs="Open Sans" w:eastAsia="Open Sans" w:hAnsi="Open Sans"/>
          <w:b w:val="1"/>
          <w:bCs w:val="1"/>
          <w:color w:val="ff0000"/>
          <w:sz w:val="18"/>
          <w:szCs w:val="18"/>
          <w:rtl w:val="0"/>
        </w:rPr>
        <w:t xml:space="preserve">Pour des raisons de sécurité, l'usage de drones (loisirs et professionnels) est donc strictement interdit.</w:t>
      </w:r>
      <w:r w:rsidDel="00000000" w:rsidR="00000000" w:rsidRPr="00000000">
        <w:rPr>
          <w:rFonts w:ascii="Open Sans" w:cs="Open Sans" w:eastAsia="Open Sans" w:hAnsi="Open Sans"/>
          <w:color w:val="ff0000"/>
          <w:sz w:val="18"/>
          <w:szCs w:val="18"/>
          <w:rtl w:val="0"/>
        </w:rPr>
        <w:t xml:space="preserve"> </w:t>
      </w:r>
      <w:r w:rsidDel="00000000" w:rsidR="00000000" w:rsidRPr="00000000">
        <w:rPr>
          <w:rFonts w:ascii="Open Sans" w:cs="Open Sans" w:eastAsia="Open Sans" w:hAnsi="Open Sans"/>
          <w:sz w:val="18"/>
          <w:szCs w:val="18"/>
          <w:rtl w:val="0"/>
        </w:rPr>
        <w:t xml:space="preserve">De rares autorisations pourront être accordées par </w:t>
      </w:r>
      <w:r w:rsidDel="00000000" w:rsidR="00000000" w:rsidRPr="00000000">
        <w:rPr>
          <w:rFonts w:ascii="Open Sans" w:cs="Open Sans" w:eastAsia="Open Sans" w:hAnsi="Open Sans"/>
          <w:i w:val="1"/>
          <w:iCs w:val="1"/>
          <w:sz w:val="18"/>
          <w:szCs w:val="18"/>
          <w:rtl w:val="0"/>
        </w:rPr>
        <w:t xml:space="preserve">ASA 91</w:t>
      </w:r>
      <w:r w:rsidDel="00000000" w:rsidR="00000000" w:rsidRPr="00000000">
        <w:rPr>
          <w:rFonts w:ascii="Open Sans" w:cs="Open Sans" w:eastAsia="Open Sans" w:hAnsi="Open Sans"/>
          <w:sz w:val="18"/>
          <w:szCs w:val="18"/>
          <w:rtl w:val="0"/>
        </w:rPr>
        <w:t xml:space="preserve"> avec une priorité aux opérateurs professionnels. </w:t>
      </w:r>
      <w:r w:rsidDel="00000000" w:rsidR="00000000" w:rsidRPr="00000000">
        <w:rPr>
          <w:rFonts w:ascii="Open Sans" w:cs="Open Sans" w:eastAsia="Open Sans" w:hAnsi="Open Sans"/>
          <w:b w:val="1"/>
          <w:bCs w:val="1"/>
          <w:sz w:val="18"/>
          <w:szCs w:val="18"/>
          <w:rtl w:val="0"/>
        </w:rPr>
        <w:t xml:space="preserve">L’organisation se réserve le droit de signaler aux services de Gendarmerie tout télépilote sans autorisation préalable ou qui ne respecterait pas les règles mentionnées dans ce document. </w:t>
      </w:r>
    </w:p>
    <w:p w:rsidR="00000000" w:rsidDel="00000000" w:rsidP="00000000" w:rsidRDefault="00000000" w:rsidRPr="00000000" w14:paraId="00000080">
      <w:pPr>
        <w:spacing w:line="240" w:lineRule="auto"/>
        <w:jc w:val="both"/>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81">
      <w:pPr>
        <w:spacing w:line="240" w:lineRule="auto"/>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Les autorisations sont accordées </w:t>
      </w:r>
      <w:r w:rsidDel="00000000" w:rsidR="00000000" w:rsidRPr="00000000">
        <w:rPr>
          <w:rFonts w:ascii="Open Sans" w:cs="Open Sans" w:eastAsia="Open Sans" w:hAnsi="Open Sans"/>
          <w:b w:val="1"/>
          <w:bCs w:val="1"/>
          <w:sz w:val="18"/>
          <w:szCs w:val="18"/>
          <w:u w:val="single"/>
          <w:rtl w:val="0"/>
        </w:rPr>
        <w:t xml:space="preserve">au cas par cas</w:t>
      </w:r>
      <w:r w:rsidDel="00000000" w:rsidR="00000000" w:rsidRPr="00000000">
        <w:rPr>
          <w:rFonts w:ascii="Open Sans" w:cs="Open Sans" w:eastAsia="Open Sans" w:hAnsi="Open Sans"/>
          <w:sz w:val="18"/>
          <w:szCs w:val="18"/>
          <w:rtl w:val="0"/>
        </w:rPr>
        <w:t xml:space="preserve"> et sous conditions de transmission d’une </w:t>
      </w:r>
      <w:r w:rsidDel="00000000" w:rsidR="00000000" w:rsidRPr="00000000">
        <w:rPr>
          <w:rFonts w:ascii="Open Sans" w:cs="Open Sans" w:eastAsia="Open Sans" w:hAnsi="Open Sans"/>
          <w:b w:val="1"/>
          <w:bCs w:val="1"/>
          <w:sz w:val="18"/>
          <w:szCs w:val="18"/>
          <w:rtl w:val="0"/>
        </w:rPr>
        <w:t xml:space="preserve">attestation d’assurance RC Pro mentionnant l’usage de drone</w:t>
      </w:r>
      <w:r w:rsidDel="00000000" w:rsidR="00000000" w:rsidRPr="00000000">
        <w:rPr>
          <w:rFonts w:ascii="Open Sans" w:cs="Open Sans" w:eastAsia="Open Sans" w:hAnsi="Open Sans"/>
          <w:sz w:val="18"/>
          <w:szCs w:val="18"/>
          <w:rtl w:val="0"/>
        </w:rPr>
        <w:t xml:space="preserve">, autorisation de la structure permettant au télépilote qui se déclare de réaliser sa mission.</w:t>
      </w:r>
    </w:p>
    <w:p w:rsidR="00000000" w:rsidDel="00000000" w:rsidP="00000000" w:rsidRDefault="00000000" w:rsidRPr="00000000" w14:paraId="00000082">
      <w:pPr>
        <w:spacing w:line="240" w:lineRule="auto"/>
        <w:ind w:left="0"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83">
      <w:pPr>
        <w:jc w:val="both"/>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84">
      <w:pPr>
        <w:pBdr>
          <w:top w:color="073763" w:space="0" w:sz="8" w:val="single"/>
          <w:left w:color="073763" w:space="0" w:sz="8" w:val="single"/>
          <w:bottom w:color="073763" w:space="0" w:sz="8" w:val="single"/>
          <w:right w:color="073763" w:space="0" w:sz="8" w:val="single"/>
        </w:pBdr>
        <w:rPr>
          <w:rFonts w:ascii="Open Sans" w:cs="Open Sans" w:eastAsia="Open Sans" w:hAnsi="Open Sans"/>
          <w:sz w:val="10"/>
          <w:szCs w:val="10"/>
        </w:rPr>
      </w:pPr>
      <w:r w:rsidDel="00000000" w:rsidR="00000000" w:rsidRPr="00000000">
        <w:rPr>
          <w:rFonts w:ascii="Arial Unicode MS" w:cs="Arial Unicode MS" w:eastAsia="Arial Unicode MS" w:hAnsi="Arial Unicode MS"/>
          <w:b w:val="1"/>
          <w:bCs w:val="1"/>
          <w:color w:val="073763"/>
          <w:rtl w:val="0"/>
        </w:rPr>
        <w:t xml:space="preserve"> ► ENGAGEMENTS DU TÉLÉPILOTE ACCRÉDITÉ</w:t>
      </w:r>
      <w:r w:rsidDel="00000000" w:rsidR="00000000" w:rsidRPr="00000000">
        <w:rPr>
          <w:rtl w:val="0"/>
        </w:rPr>
      </w:r>
    </w:p>
    <w:p w:rsidR="00000000" w:rsidDel="00000000" w:rsidP="00000000" w:rsidRDefault="00000000" w:rsidRPr="00000000" w14:paraId="00000085">
      <w:pPr>
        <w:jc w:val="both"/>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86">
      <w:pPr>
        <w:spacing w:line="240" w:lineRule="auto"/>
        <w:jc w:val="both"/>
        <w:rPr>
          <w:rFonts w:ascii="Open Sans" w:cs="Open Sans" w:eastAsia="Open Sans" w:hAnsi="Open Sans"/>
          <w:b w:val="1"/>
          <w:bCs w:val="1"/>
          <w:sz w:val="18"/>
          <w:szCs w:val="18"/>
        </w:rPr>
      </w:pPr>
      <w:r w:rsidDel="00000000" w:rsidR="00000000" w:rsidRPr="00000000">
        <w:rPr>
          <w:rFonts w:ascii="Open Sans" w:cs="Open Sans" w:eastAsia="Open Sans" w:hAnsi="Open Sans"/>
          <w:b w:val="1"/>
          <w:bCs w:val="1"/>
          <w:sz w:val="18"/>
          <w:szCs w:val="18"/>
          <w:rtl w:val="0"/>
        </w:rPr>
        <w:t xml:space="preserve">Tout télépilote accrédité :</w:t>
      </w:r>
    </w:p>
    <w:p w:rsidR="00000000" w:rsidDel="00000000" w:rsidP="00000000" w:rsidRDefault="00000000" w:rsidRPr="00000000" w14:paraId="00000087">
      <w:pPr>
        <w:jc w:val="both"/>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88">
      <w:pPr>
        <w:widowControl w:val="0"/>
        <w:numPr>
          <w:ilvl w:val="0"/>
          <w:numId w:val="11"/>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certifie avoir pris connaissance de la réglementation en vigueur liée à l’usage de drone ainsi que des dispositions complémentaires mentionnées dans le présent document et s’engage à les respecter sans conditions ;</w:t>
      </w:r>
    </w:p>
    <w:p w:rsidR="00000000" w:rsidDel="00000000" w:rsidP="00000000" w:rsidRDefault="00000000" w:rsidRPr="00000000" w14:paraId="00000089">
      <w:pPr>
        <w:widowControl w:val="0"/>
        <w:numPr>
          <w:ilvl w:val="0"/>
          <w:numId w:val="11"/>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certifie avoir informé la structure pour laquelle il exerce cette activité de télépilote, des obligations, des interdictions et des engagement publiés dans ce document ;</w:t>
      </w:r>
    </w:p>
    <w:p w:rsidR="00000000" w:rsidDel="00000000" w:rsidP="00000000" w:rsidRDefault="00000000" w:rsidRPr="00000000" w14:paraId="0000008A">
      <w:pPr>
        <w:widowControl w:val="0"/>
        <w:numPr>
          <w:ilvl w:val="0"/>
          <w:numId w:val="11"/>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certifie être l’unique télépilote et s’engage à ce que personne d’autre n’utilise le drone déclaré ;</w:t>
      </w:r>
    </w:p>
    <w:p w:rsidR="00000000" w:rsidDel="00000000" w:rsidP="00000000" w:rsidRDefault="00000000" w:rsidRPr="00000000" w14:paraId="0000008B">
      <w:pPr>
        <w:widowControl w:val="0"/>
        <w:numPr>
          <w:ilvl w:val="0"/>
          <w:numId w:val="11"/>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s’engage à assumer toute responsabilité liée à son/ses vols lors de la manifestation, à assumer les frais liés à tout dommage et/ou réparation de préjudices (dommages causés aux autres aéronefs, aux personnes et aux biens à la surface entre autre) </w:t>
      </w:r>
      <w:r w:rsidDel="00000000" w:rsidR="00000000" w:rsidRPr="00000000">
        <w:rPr>
          <w:rFonts w:ascii="Open Sans" w:cs="Open Sans" w:eastAsia="Open Sans" w:hAnsi="Open Sans"/>
          <w:sz w:val="18"/>
          <w:szCs w:val="18"/>
          <w:vertAlign w:val="superscript"/>
          <w:rtl w:val="0"/>
        </w:rPr>
        <w:t xml:space="preserve">(1)</w:t>
      </w:r>
      <w:r w:rsidDel="00000000" w:rsidR="00000000" w:rsidRPr="00000000">
        <w:rPr>
          <w:rFonts w:ascii="Open Sans" w:cs="Open Sans" w:eastAsia="Open Sans" w:hAnsi="Open Sans"/>
          <w:sz w:val="18"/>
          <w:szCs w:val="18"/>
          <w:rtl w:val="0"/>
        </w:rPr>
        <w:t xml:space="preserve"> ;</w:t>
      </w:r>
    </w:p>
    <w:p w:rsidR="00000000" w:rsidDel="00000000" w:rsidP="00000000" w:rsidRDefault="00000000" w:rsidRPr="00000000" w14:paraId="0000008C">
      <w:pPr>
        <w:widowControl w:val="0"/>
        <w:numPr>
          <w:ilvl w:val="0"/>
          <w:numId w:val="11"/>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dégage l’organisateur ASA 91 (ainsi que ses bénévoles) de toute responsabilité liée à l’usage de drone (le sien ou celui d’un tier).</w:t>
      </w:r>
      <w:r w:rsidDel="00000000" w:rsidR="00000000" w:rsidRPr="00000000">
        <w:rPr>
          <w:rtl w:val="0"/>
        </w:rPr>
      </w:r>
    </w:p>
    <w:p w:rsidR="00000000" w:rsidDel="00000000" w:rsidP="00000000" w:rsidRDefault="00000000" w:rsidRPr="00000000" w14:paraId="0000008D">
      <w:pPr>
        <w:jc w:val="both"/>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8E">
      <w:pPr>
        <w:ind w:left="720" w:firstLine="0"/>
        <w:jc w:val="right"/>
        <w:rPr>
          <w:rFonts w:ascii="Open Sans" w:cs="Open Sans" w:eastAsia="Open Sans" w:hAnsi="Open Sans"/>
          <w:sz w:val="10"/>
          <w:szCs w:val="10"/>
        </w:rPr>
      </w:pPr>
      <w:r w:rsidDel="00000000" w:rsidR="00000000" w:rsidRPr="00000000">
        <w:rPr>
          <w:rFonts w:ascii="Open Sans" w:cs="Open Sans" w:eastAsia="Open Sans" w:hAnsi="Open Sans"/>
          <w:sz w:val="12"/>
          <w:szCs w:val="12"/>
          <w:rtl w:val="0"/>
        </w:rPr>
        <w:t xml:space="preserve">(1) Le télépilote d’un aéronef sans équipage à bord peut être rendu responsable, dans les conditions du code civil, des dommages causés aux autres aéronefs et il est de plein droit responsable des dommages causés aux personnes et aux biens à la surface (articles L. 6131-1 et L. 6131-2 du code des transports).</w:t>
      </w:r>
      <w:r w:rsidDel="00000000" w:rsidR="00000000" w:rsidRPr="00000000">
        <w:rPr>
          <w:rtl w:val="0"/>
        </w:rPr>
      </w:r>
    </w:p>
    <w:p w:rsidR="00000000" w:rsidDel="00000000" w:rsidP="00000000" w:rsidRDefault="00000000" w:rsidRPr="00000000" w14:paraId="0000008F">
      <w:pPr>
        <w:jc w:val="both"/>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90">
      <w:pPr>
        <w:pBdr>
          <w:top w:color="073763" w:space="0" w:sz="8" w:val="single"/>
          <w:left w:color="073763" w:space="0" w:sz="8" w:val="single"/>
          <w:bottom w:color="073763" w:space="0" w:sz="8" w:val="single"/>
          <w:right w:color="073763" w:space="0" w:sz="8" w:val="single"/>
        </w:pBdr>
        <w:jc w:val="left"/>
        <w:rPr>
          <w:rFonts w:ascii="Open Sans" w:cs="Open Sans" w:eastAsia="Open Sans" w:hAnsi="Open Sans"/>
          <w:b w:val="1"/>
          <w:bCs w:val="1"/>
          <w:color w:val="073763"/>
        </w:rPr>
      </w:pPr>
      <w:r w:rsidDel="00000000" w:rsidR="00000000" w:rsidRPr="00000000">
        <w:rPr>
          <w:rFonts w:ascii="Arial Unicode MS" w:cs="Arial Unicode MS" w:eastAsia="Arial Unicode MS" w:hAnsi="Arial Unicode MS"/>
          <w:b w:val="1"/>
          <w:bCs w:val="1"/>
          <w:color w:val="073763"/>
          <w:rtl w:val="0"/>
        </w:rPr>
        <w:t xml:space="preserve">   ► INTERDICTIONS</w:t>
      </w:r>
    </w:p>
    <w:p w:rsidR="00000000" w:rsidDel="00000000" w:rsidP="00000000" w:rsidRDefault="00000000" w:rsidRPr="00000000" w14:paraId="00000091">
      <w:pPr>
        <w:spacing w:line="240" w:lineRule="auto"/>
        <w:ind w:left="720" w:firstLine="0"/>
        <w:jc w:val="both"/>
        <w:rPr>
          <w:rFonts w:ascii="Open Sans ExtraBold" w:cs="Open Sans ExtraBold" w:eastAsia="Open Sans ExtraBold" w:hAnsi="Open Sans ExtraBold"/>
          <w:color w:val="333333"/>
          <w:sz w:val="10"/>
          <w:szCs w:val="10"/>
          <w:highlight w:val="yellow"/>
        </w:rPr>
      </w:pPr>
      <w:r w:rsidDel="00000000" w:rsidR="00000000" w:rsidRPr="00000000">
        <w:rPr>
          <w:rtl w:val="0"/>
        </w:rPr>
      </w:r>
    </w:p>
    <w:p w:rsidR="00000000" w:rsidDel="00000000" w:rsidP="00000000" w:rsidRDefault="00000000" w:rsidRPr="00000000" w14:paraId="00000092">
      <w:pPr>
        <w:spacing w:line="240" w:lineRule="auto"/>
        <w:ind w:left="0" w:firstLine="0"/>
        <w:jc w:val="both"/>
        <w:rPr>
          <w:rFonts w:ascii="Open Sans" w:cs="Open Sans" w:eastAsia="Open Sans" w:hAnsi="Open Sans"/>
          <w:sz w:val="18"/>
          <w:szCs w:val="18"/>
        </w:rPr>
      </w:pPr>
      <w:r w:rsidDel="00000000" w:rsidR="00000000" w:rsidRPr="00000000">
        <w:rPr>
          <w:rFonts w:ascii="Open Sans" w:cs="Open Sans" w:eastAsia="Open Sans" w:hAnsi="Open Sans"/>
          <w:b w:val="1"/>
          <w:bCs w:val="1"/>
          <w:sz w:val="18"/>
          <w:szCs w:val="18"/>
          <w:rtl w:val="0"/>
        </w:rPr>
        <w:t xml:space="preserve">Est formellement interdit :</w:t>
      </w:r>
      <w:r w:rsidDel="00000000" w:rsidR="00000000" w:rsidRPr="00000000">
        <w:rPr>
          <w:rtl w:val="0"/>
        </w:rPr>
      </w:r>
    </w:p>
    <w:p w:rsidR="00000000" w:rsidDel="00000000" w:rsidP="00000000" w:rsidRDefault="00000000" w:rsidRPr="00000000" w14:paraId="00000093">
      <w:pPr>
        <w:numPr>
          <w:ilvl w:val="0"/>
          <w:numId w:val="3"/>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le vol opéré par une personne mineure</w:t>
      </w:r>
    </w:p>
    <w:p w:rsidR="00000000" w:rsidDel="00000000" w:rsidP="00000000" w:rsidRDefault="00000000" w:rsidRPr="00000000" w14:paraId="00000094">
      <w:pPr>
        <w:numPr>
          <w:ilvl w:val="0"/>
          <w:numId w:val="3"/>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le vol de nuit</w:t>
      </w:r>
    </w:p>
    <w:p w:rsidR="00000000" w:rsidDel="00000000" w:rsidP="00000000" w:rsidRDefault="00000000" w:rsidRPr="00000000" w14:paraId="00000095">
      <w:pPr>
        <w:numPr>
          <w:ilvl w:val="0"/>
          <w:numId w:val="3"/>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le vol en FPV et le vol automatique (pré-enregistrement de waypoints/altitude par ex.)</w:t>
      </w:r>
    </w:p>
    <w:p w:rsidR="00000000" w:rsidDel="00000000" w:rsidP="00000000" w:rsidRDefault="00000000" w:rsidRPr="00000000" w14:paraId="00000096">
      <w:pPr>
        <w:numPr>
          <w:ilvl w:val="0"/>
          <w:numId w:val="3"/>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le survol : </w:t>
        <w:tab/>
        <w:t xml:space="preserve">- des personnes (spectateurs comme membre d’une équipe)</w:t>
        <w:br w:type="textWrapping"/>
        <w:tab/>
        <w:tab/>
        <w:t xml:space="preserve">- du paddock </w:t>
      </w:r>
      <w:r w:rsidDel="00000000" w:rsidR="00000000" w:rsidRPr="00000000">
        <w:rPr>
          <w:rFonts w:ascii="Open Sans" w:cs="Open Sans" w:eastAsia="Open Sans" w:hAnsi="Open Sans"/>
          <w:sz w:val="18"/>
          <w:szCs w:val="18"/>
          <w:vertAlign w:val="superscript"/>
          <w:rtl w:val="0"/>
        </w:rPr>
        <w:t xml:space="preserve">(2) </w:t>
      </w:r>
      <w:r w:rsidDel="00000000" w:rsidR="00000000" w:rsidRPr="00000000">
        <w:rPr>
          <w:rFonts w:ascii="Open Sans" w:cs="Open Sans" w:eastAsia="Open Sans" w:hAnsi="Open Sans"/>
          <w:sz w:val="18"/>
          <w:szCs w:val="18"/>
          <w:rtl w:val="0"/>
        </w:rPr>
        <w:t xml:space="preserve">et des parkings</w:t>
      </w:r>
      <w:r w:rsidDel="00000000" w:rsidR="00000000" w:rsidRPr="00000000">
        <w:rPr>
          <w:rFonts w:ascii="Open Sans" w:cs="Open Sans" w:eastAsia="Open Sans" w:hAnsi="Open Sans"/>
          <w:sz w:val="18"/>
          <w:szCs w:val="18"/>
          <w:rtl w:val="0"/>
        </w:rPr>
        <w:br w:type="textWrapping"/>
        <w:tab/>
        <w:tab/>
        <w:t xml:space="preserve">- du village de Fontaine Fourches et de toute habitation</w:t>
        <w:br w:type="textWrapping"/>
      </w:r>
      <w:r w:rsidDel="00000000" w:rsidR="00000000" w:rsidRPr="00000000">
        <w:rPr>
          <w:rFonts w:ascii="Open Sans" w:cs="Open Sans" w:eastAsia="Open Sans" w:hAnsi="Open Sans"/>
          <w:sz w:val="18"/>
          <w:szCs w:val="18"/>
          <w:rtl w:val="0"/>
        </w:rPr>
        <w:tab/>
        <w:tab/>
        <w:t xml:space="preserve">- de la zone de ravitaillement et dans un rayon de 150 mètres</w:t>
      </w:r>
    </w:p>
    <w:p w:rsidR="00000000" w:rsidDel="00000000" w:rsidP="00000000" w:rsidRDefault="00000000" w:rsidRPr="00000000" w14:paraId="00000097">
      <w:pPr>
        <w:spacing w:line="240" w:lineRule="auto"/>
        <w:jc w:val="both"/>
        <w:rPr>
          <w:rFonts w:ascii="Open Sans" w:cs="Open Sans" w:eastAsia="Open Sans" w:hAnsi="Open Sans"/>
          <w:sz w:val="8"/>
          <w:szCs w:val="8"/>
        </w:rPr>
      </w:pPr>
      <w:r w:rsidDel="00000000" w:rsidR="00000000" w:rsidRPr="00000000">
        <w:rPr>
          <w:rtl w:val="0"/>
        </w:rPr>
      </w:r>
    </w:p>
    <w:p w:rsidR="00000000" w:rsidDel="00000000" w:rsidP="00000000" w:rsidRDefault="00000000" w:rsidRPr="00000000" w14:paraId="00000098">
      <w:pPr>
        <w:ind w:left="720" w:firstLine="0"/>
        <w:jc w:val="right"/>
        <w:rPr>
          <w:rFonts w:ascii="Open Sans" w:cs="Open Sans" w:eastAsia="Open Sans" w:hAnsi="Open Sans"/>
          <w:sz w:val="14"/>
          <w:szCs w:val="14"/>
        </w:rPr>
      </w:pPr>
      <w:r w:rsidDel="00000000" w:rsidR="00000000" w:rsidRPr="00000000">
        <w:rPr>
          <w:rFonts w:ascii="Open Sans" w:cs="Open Sans" w:eastAsia="Open Sans" w:hAnsi="Open Sans"/>
          <w:sz w:val="12"/>
          <w:szCs w:val="12"/>
          <w:rtl w:val="0"/>
        </w:rPr>
        <w:t xml:space="preserve">(2) Paddock : zone occupée par la ligne des stands, la voie des stands et l’arrière des stands occupé par les véhicules des équipes.</w:t>
      </w:r>
      <w:r w:rsidDel="00000000" w:rsidR="00000000" w:rsidRPr="00000000">
        <w:rPr>
          <w:rtl w:val="0"/>
        </w:rPr>
      </w:r>
    </w:p>
    <w:p w:rsidR="00000000" w:rsidDel="00000000" w:rsidP="00000000" w:rsidRDefault="00000000" w:rsidRPr="00000000" w14:paraId="00000099">
      <w:pPr>
        <w:spacing w:line="240" w:lineRule="auto"/>
        <w:ind w:left="720" w:firstLine="0"/>
        <w:jc w:val="both"/>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9A">
      <w:pPr>
        <w:pBdr>
          <w:top w:color="073763" w:space="0" w:sz="8" w:val="single"/>
          <w:left w:color="073763" w:space="0" w:sz="8" w:val="single"/>
          <w:bottom w:color="073763" w:space="0" w:sz="8" w:val="single"/>
          <w:right w:color="073763" w:space="0" w:sz="8" w:val="single"/>
        </w:pBdr>
        <w:rPr>
          <w:rFonts w:ascii="Open Sans" w:cs="Open Sans" w:eastAsia="Open Sans" w:hAnsi="Open Sans"/>
          <w:b w:val="1"/>
          <w:bCs w:val="1"/>
          <w:color w:val="073763"/>
        </w:rPr>
      </w:pPr>
      <w:r w:rsidDel="00000000" w:rsidR="00000000" w:rsidRPr="00000000">
        <w:rPr>
          <w:rFonts w:ascii="Arial Unicode MS" w:cs="Arial Unicode MS" w:eastAsia="Arial Unicode MS" w:hAnsi="Arial Unicode MS"/>
          <w:b w:val="1"/>
          <w:bCs w:val="1"/>
          <w:color w:val="073763"/>
          <w:rtl w:val="0"/>
        </w:rPr>
        <w:t xml:space="preserve">   ► OBLIGATIONS</w:t>
      </w:r>
    </w:p>
    <w:p w:rsidR="00000000" w:rsidDel="00000000" w:rsidP="00000000" w:rsidRDefault="00000000" w:rsidRPr="00000000" w14:paraId="0000009B">
      <w:pPr>
        <w:spacing w:line="240" w:lineRule="auto"/>
        <w:ind w:left="720" w:firstLine="0"/>
        <w:jc w:val="both"/>
        <w:rPr>
          <w:rFonts w:ascii="Open Sans ExtraBold" w:cs="Open Sans ExtraBold" w:eastAsia="Open Sans ExtraBold" w:hAnsi="Open Sans ExtraBold"/>
          <w:color w:val="333333"/>
          <w:sz w:val="10"/>
          <w:szCs w:val="10"/>
          <w:highlight w:val="yellow"/>
        </w:rPr>
      </w:pPr>
      <w:r w:rsidDel="00000000" w:rsidR="00000000" w:rsidRPr="00000000">
        <w:rPr>
          <w:rtl w:val="0"/>
        </w:rPr>
      </w:r>
    </w:p>
    <w:p w:rsidR="00000000" w:rsidDel="00000000" w:rsidP="00000000" w:rsidRDefault="00000000" w:rsidRPr="00000000" w14:paraId="0000009C">
      <w:pPr>
        <w:spacing w:line="240" w:lineRule="auto"/>
        <w:jc w:val="both"/>
        <w:rPr>
          <w:rFonts w:ascii="Open Sans" w:cs="Open Sans" w:eastAsia="Open Sans" w:hAnsi="Open Sans"/>
          <w:sz w:val="18"/>
          <w:szCs w:val="18"/>
        </w:rPr>
      </w:pPr>
      <w:r w:rsidDel="00000000" w:rsidR="00000000" w:rsidRPr="00000000">
        <w:rPr>
          <w:rFonts w:ascii="Open Sans" w:cs="Open Sans" w:eastAsia="Open Sans" w:hAnsi="Open Sans"/>
          <w:b w:val="1"/>
          <w:bCs w:val="1"/>
          <w:sz w:val="18"/>
          <w:szCs w:val="18"/>
          <w:rtl w:val="0"/>
        </w:rPr>
        <w:t xml:space="preserve">Est </w:t>
      </w:r>
      <w:r w:rsidDel="00000000" w:rsidR="00000000" w:rsidRPr="00000000">
        <w:rPr>
          <w:rFonts w:ascii="Open Sans" w:cs="Open Sans" w:eastAsia="Open Sans" w:hAnsi="Open Sans"/>
          <w:b w:val="1"/>
          <w:bCs w:val="1"/>
          <w:sz w:val="18"/>
          <w:szCs w:val="18"/>
          <w:rtl w:val="0"/>
        </w:rPr>
        <w:t xml:space="preserve">strictement obligatoire :</w:t>
      </w:r>
      <w:r w:rsidDel="00000000" w:rsidR="00000000" w:rsidRPr="00000000">
        <w:rPr>
          <w:rtl w:val="0"/>
        </w:rPr>
      </w:r>
    </w:p>
    <w:p w:rsidR="00000000" w:rsidDel="00000000" w:rsidP="00000000" w:rsidRDefault="00000000" w:rsidRPr="00000000" w14:paraId="0000009D">
      <w:pPr>
        <w:numPr>
          <w:ilvl w:val="0"/>
          <w:numId w:val="10"/>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l’obtention préalable de la présente accréditation </w:t>
      </w:r>
      <w:r w:rsidDel="00000000" w:rsidR="00000000" w:rsidRPr="00000000">
        <w:rPr>
          <w:rFonts w:ascii="Open Sans" w:cs="Open Sans" w:eastAsia="Open Sans" w:hAnsi="Open Sans"/>
          <w:sz w:val="18"/>
          <w:szCs w:val="18"/>
          <w:u w:val="single"/>
          <w:rtl w:val="0"/>
        </w:rPr>
        <w:t xml:space="preserve">validée et acceptée</w:t>
      </w:r>
      <w:r w:rsidDel="00000000" w:rsidR="00000000" w:rsidRPr="00000000">
        <w:rPr>
          <w:rFonts w:ascii="Open Sans" w:cs="Open Sans" w:eastAsia="Open Sans" w:hAnsi="Open Sans"/>
          <w:sz w:val="18"/>
          <w:szCs w:val="18"/>
          <w:rtl w:val="0"/>
        </w:rPr>
        <w:t xml:space="preserve"> </w:t>
      </w:r>
      <w:r w:rsidDel="00000000" w:rsidR="00000000" w:rsidRPr="00000000">
        <w:rPr>
          <w:rFonts w:ascii="Open Sans" w:cs="Open Sans" w:eastAsia="Open Sans" w:hAnsi="Open Sans"/>
          <w:sz w:val="18"/>
          <w:szCs w:val="18"/>
          <w:rtl w:val="0"/>
        </w:rPr>
        <w:t xml:space="preserve">par</w:t>
      </w:r>
      <w:r w:rsidDel="00000000" w:rsidR="00000000" w:rsidRPr="00000000">
        <w:rPr>
          <w:rFonts w:ascii="Open Sans" w:cs="Open Sans" w:eastAsia="Open Sans" w:hAnsi="Open Sans"/>
          <w:sz w:val="18"/>
          <w:szCs w:val="18"/>
          <w:rtl w:val="0"/>
        </w:rPr>
        <w:t xml:space="preserve"> l’organisation</w:t>
      </w:r>
    </w:p>
    <w:p w:rsidR="00000000" w:rsidDel="00000000" w:rsidP="00000000" w:rsidRDefault="00000000" w:rsidRPr="00000000" w14:paraId="0000009E">
      <w:pPr>
        <w:numPr>
          <w:ilvl w:val="0"/>
          <w:numId w:val="10"/>
        </w:numPr>
        <w:spacing w:line="240" w:lineRule="auto"/>
        <w:ind w:left="720" w:hanging="36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l’inscription préalable sur le site gouvernemental “Alpha Tango” : </w:t>
      </w:r>
      <w:hyperlink r:id="rId6">
        <w:r w:rsidDel="00000000" w:rsidR="00000000" w:rsidRPr="00000000">
          <w:rPr>
            <w:rFonts w:ascii="Open Sans" w:cs="Open Sans" w:eastAsia="Open Sans" w:hAnsi="Open Sans"/>
            <w:i w:val="1"/>
            <w:iCs w:val="1"/>
            <w:color w:val="073763"/>
            <w:sz w:val="18"/>
            <w:szCs w:val="18"/>
            <w:rtl w:val="0"/>
          </w:rPr>
          <w:t xml:space="preserve">https://alphatango.aviation-civile.gouv.fr/login.jsp</w:t>
        </w:r>
      </w:hyperlink>
      <w:r w:rsidDel="00000000" w:rsidR="00000000" w:rsidRPr="00000000">
        <w:rPr>
          <w:rFonts w:ascii="Open Sans" w:cs="Open Sans" w:eastAsia="Open Sans" w:hAnsi="Open Sans"/>
          <w:i w:val="1"/>
          <w:iCs w:val="1"/>
          <w:color w:val="073763"/>
          <w:sz w:val="18"/>
          <w:szCs w:val="18"/>
          <w:rtl w:val="0"/>
        </w:rPr>
        <w:t xml:space="preserve"> </w:t>
      </w:r>
    </w:p>
    <w:p w:rsidR="00000000" w:rsidDel="00000000" w:rsidP="00000000" w:rsidRDefault="00000000" w:rsidRPr="00000000" w14:paraId="0000009F">
      <w:pPr>
        <w:numPr>
          <w:ilvl w:val="0"/>
          <w:numId w:val="10"/>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l’utilisation d’un drone marqué et répondant aux normes “CE”</w:t>
      </w:r>
    </w:p>
    <w:p w:rsidR="00000000" w:rsidDel="00000000" w:rsidP="00000000" w:rsidRDefault="00000000" w:rsidRPr="00000000" w14:paraId="000000A0">
      <w:pPr>
        <w:numPr>
          <w:ilvl w:val="0"/>
          <w:numId w:val="10"/>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le respect d’une hauteur </w:t>
      </w:r>
      <w:r w:rsidDel="00000000" w:rsidR="00000000" w:rsidRPr="00000000">
        <w:rPr>
          <w:rFonts w:ascii="Open Sans" w:cs="Open Sans" w:eastAsia="Open Sans" w:hAnsi="Open Sans"/>
          <w:sz w:val="18"/>
          <w:szCs w:val="18"/>
          <w:rtl w:val="0"/>
        </w:rPr>
        <w:t xml:space="preserve">maximale</w:t>
      </w:r>
      <w:r w:rsidDel="00000000" w:rsidR="00000000" w:rsidRPr="00000000">
        <w:rPr>
          <w:rFonts w:ascii="Open Sans" w:cs="Open Sans" w:eastAsia="Open Sans" w:hAnsi="Open Sans"/>
          <w:sz w:val="18"/>
          <w:szCs w:val="18"/>
          <w:rtl w:val="0"/>
        </w:rPr>
        <w:t xml:space="preserve"> de vol fixée à 120 mètres</w:t>
      </w:r>
    </w:p>
    <w:p w:rsidR="00000000" w:rsidDel="00000000" w:rsidP="00000000" w:rsidRDefault="00000000" w:rsidRPr="00000000" w14:paraId="000000A1">
      <w:pPr>
        <w:numPr>
          <w:ilvl w:val="0"/>
          <w:numId w:val="10"/>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le vol de jour, à vue et en contrôle manuel</w:t>
      </w:r>
    </w:p>
    <w:p w:rsidR="00000000" w:rsidDel="00000000" w:rsidP="00000000" w:rsidRDefault="00000000" w:rsidRPr="00000000" w14:paraId="000000A2">
      <w:pPr>
        <w:spacing w:line="240" w:lineRule="auto"/>
        <w:jc w:val="both"/>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A3">
      <w:pPr>
        <w:spacing w:line="240" w:lineRule="auto"/>
        <w:jc w:val="both"/>
        <w:rPr>
          <w:rFonts w:ascii="Open Sans" w:cs="Open Sans" w:eastAsia="Open Sans" w:hAnsi="Open Sans"/>
          <w:b w:val="1"/>
          <w:bCs w:val="1"/>
          <w:sz w:val="18"/>
          <w:szCs w:val="18"/>
        </w:rPr>
      </w:pPr>
      <w:r w:rsidDel="00000000" w:rsidR="00000000" w:rsidRPr="00000000">
        <w:rPr>
          <w:rFonts w:ascii="Open Sans" w:cs="Open Sans" w:eastAsia="Open Sans" w:hAnsi="Open Sans"/>
          <w:b w:val="1"/>
          <w:bCs w:val="1"/>
          <w:sz w:val="18"/>
          <w:szCs w:val="18"/>
          <w:rtl w:val="0"/>
        </w:rPr>
        <w:t xml:space="preserve">Les télépilotes ayant reçu une autorisation de vol de l’organisation devront :</w:t>
      </w:r>
    </w:p>
    <w:p w:rsidR="00000000" w:rsidDel="00000000" w:rsidP="00000000" w:rsidRDefault="00000000" w:rsidRPr="00000000" w14:paraId="000000A4">
      <w:pPr>
        <w:numPr>
          <w:ilvl w:val="0"/>
          <w:numId w:val="8"/>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effectuer une visite de reconnaissance (à pied) de la zone de ravitaillement afin de la localiser précisément avant leur premier vol ;</w:t>
      </w:r>
    </w:p>
    <w:p w:rsidR="00000000" w:rsidDel="00000000" w:rsidP="00000000" w:rsidRDefault="00000000" w:rsidRPr="00000000" w14:paraId="000000A5">
      <w:pPr>
        <w:numPr>
          <w:ilvl w:val="0"/>
          <w:numId w:val="8"/>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ne jamais être en situation de gêne des voitures en course (altitude minimum = 10 mètres)</w:t>
      </w:r>
    </w:p>
    <w:p w:rsidR="00000000" w:rsidDel="00000000" w:rsidP="00000000" w:rsidRDefault="00000000" w:rsidRPr="00000000" w14:paraId="000000A6">
      <w:pPr>
        <w:numPr>
          <w:ilvl w:val="0"/>
          <w:numId w:val="8"/>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prévenir tout risque de collision :</w:t>
      </w:r>
    </w:p>
    <w:p w:rsidR="00000000" w:rsidDel="00000000" w:rsidP="00000000" w:rsidRDefault="00000000" w:rsidRPr="00000000" w14:paraId="000000A7">
      <w:pPr>
        <w:numPr>
          <w:ilvl w:val="1"/>
          <w:numId w:val="8"/>
        </w:numPr>
        <w:spacing w:line="240" w:lineRule="auto"/>
        <w:ind w:left="144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détecter visuellement et auditivement tout rapprochement d’aéronef (hélicoptère / ulm / avion de tourisme / …) et interrompre sans délai le vol en cas d’approche d’un aéronef habité (atterrissage immédiat en zone sécurisée) ;</w:t>
      </w:r>
    </w:p>
    <w:p w:rsidR="00000000" w:rsidDel="00000000" w:rsidP="00000000" w:rsidRDefault="00000000" w:rsidRPr="00000000" w14:paraId="000000A8">
      <w:pPr>
        <w:numPr>
          <w:ilvl w:val="1"/>
          <w:numId w:val="8"/>
        </w:numPr>
        <w:spacing w:line="240" w:lineRule="auto"/>
        <w:ind w:left="144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détecter visuellement et auditivement tout drone et respecter les règles d’usage : priorité à droite, priorité à l’aéronef le plus bas, priorité à l'aéronef le moins manœuvrant ;</w:t>
      </w:r>
    </w:p>
    <w:p w:rsidR="00000000" w:rsidDel="00000000" w:rsidP="00000000" w:rsidRDefault="00000000" w:rsidRPr="00000000" w14:paraId="000000A9">
      <w:pPr>
        <w:numPr>
          <w:ilvl w:val="0"/>
          <w:numId w:val="8"/>
        </w:numPr>
        <w:spacing w:line="240" w:lineRule="auto"/>
        <w:ind w:left="720" w:hanging="36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respecter toute consigne imposée par un commissaire de piste ou un autre membre de l’organisation ;</w:t>
      </w:r>
    </w:p>
    <w:p w:rsidR="00000000" w:rsidDel="00000000" w:rsidP="00000000" w:rsidRDefault="00000000" w:rsidRPr="00000000" w14:paraId="000000AA">
      <w:pPr>
        <w:numPr>
          <w:ilvl w:val="0"/>
          <w:numId w:val="8"/>
        </w:numPr>
        <w:spacing w:line="240" w:lineRule="auto"/>
        <w:ind w:left="720" w:hanging="36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consulter la règlementation en vigueur sur </w:t>
      </w:r>
      <w:r w:rsidDel="00000000" w:rsidR="00000000" w:rsidRPr="00000000">
        <w:rPr>
          <w:rFonts w:ascii="Open Sans" w:cs="Open Sans" w:eastAsia="Open Sans" w:hAnsi="Open Sans"/>
          <w:i w:val="1"/>
          <w:iCs w:val="1"/>
          <w:color w:val="073763"/>
          <w:sz w:val="18"/>
          <w:szCs w:val="18"/>
          <w:rtl w:val="0"/>
        </w:rPr>
        <w:t xml:space="preserve">https://www.ecologie.gouv.fr/drones-aeronefs-sans-equipage-bord</w:t>
      </w:r>
      <w:r w:rsidDel="00000000" w:rsidR="00000000" w:rsidRPr="00000000">
        <w:rPr>
          <w:rtl w:val="0"/>
        </w:rPr>
      </w:r>
    </w:p>
    <w:p w:rsidR="00000000" w:rsidDel="00000000" w:rsidP="00000000" w:rsidRDefault="00000000" w:rsidRPr="00000000" w14:paraId="000000AB">
      <w:pPr>
        <w:numPr>
          <w:ilvl w:val="0"/>
          <w:numId w:val="8"/>
        </w:numPr>
        <w:spacing w:line="240" w:lineRule="auto"/>
        <w:ind w:left="720" w:hanging="360"/>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consulter le site gouvernemental dédié aux restrictions de vol en renseignant la commune de “Fontaine Fourches” (77480) avant le premier vol : </w:t>
      </w:r>
      <w:hyperlink r:id="rId7">
        <w:r w:rsidDel="00000000" w:rsidR="00000000" w:rsidRPr="00000000">
          <w:rPr>
            <w:rFonts w:ascii="Open Sans" w:cs="Open Sans" w:eastAsia="Open Sans" w:hAnsi="Open Sans"/>
            <w:i w:val="1"/>
            <w:iCs w:val="1"/>
            <w:color w:val="073763"/>
            <w:sz w:val="18"/>
            <w:szCs w:val="18"/>
            <w:rtl w:val="0"/>
          </w:rPr>
          <w:t xml:space="preserve">https://www.geoportail.gouv.fr/donnees/restrictions-uas-categorie-ouverte-et-aeromodelisme</w:t>
        </w:r>
      </w:hyperlink>
      <w:r w:rsidDel="00000000" w:rsidR="00000000" w:rsidRPr="00000000">
        <w:rPr>
          <w:rFonts w:ascii="Open Sans" w:cs="Open Sans" w:eastAsia="Open Sans" w:hAnsi="Open Sans"/>
          <w:sz w:val="18"/>
          <w:szCs w:val="18"/>
          <w:rtl w:val="0"/>
        </w:rPr>
        <w:t xml:space="preserve">  </w:t>
      </w:r>
    </w:p>
    <w:p w:rsidR="00000000" w:rsidDel="00000000" w:rsidP="00000000" w:rsidRDefault="00000000" w:rsidRPr="00000000" w14:paraId="000000AC">
      <w:pPr>
        <w:spacing w:line="240" w:lineRule="auto"/>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AD">
      <w:pPr>
        <w:pBdr>
          <w:top w:color="073763" w:space="0" w:sz="8" w:val="single"/>
          <w:left w:color="073763" w:space="0" w:sz="8" w:val="single"/>
          <w:bottom w:color="073763" w:space="0" w:sz="8" w:val="single"/>
          <w:right w:color="073763" w:space="0" w:sz="8" w:val="single"/>
        </w:pBdr>
        <w:rPr>
          <w:rFonts w:ascii="Open Sans" w:cs="Open Sans" w:eastAsia="Open Sans" w:hAnsi="Open Sans"/>
          <w:b w:val="1"/>
          <w:bCs w:val="1"/>
          <w:color w:val="073763"/>
        </w:rPr>
      </w:pPr>
      <w:r w:rsidDel="00000000" w:rsidR="00000000" w:rsidRPr="00000000">
        <w:rPr>
          <w:rFonts w:ascii="Arial Unicode MS" w:cs="Arial Unicode MS" w:eastAsia="Arial Unicode MS" w:hAnsi="Arial Unicode MS"/>
          <w:b w:val="1"/>
          <w:bCs w:val="1"/>
          <w:color w:val="073763"/>
          <w:rtl w:val="0"/>
        </w:rPr>
        <w:t xml:space="preserve">    ► CAS PARTICULIER DÉPART / ARRIVÉE DE LA COURSE</w:t>
      </w:r>
    </w:p>
    <w:p w:rsidR="00000000" w:rsidDel="00000000" w:rsidP="00000000" w:rsidRDefault="00000000" w:rsidRPr="00000000" w14:paraId="000000AE">
      <w:pPr>
        <w:spacing w:line="240" w:lineRule="auto"/>
        <w:rPr>
          <w:rFonts w:ascii="Open Sans" w:cs="Open Sans" w:eastAsia="Open Sans" w:hAnsi="Open Sans"/>
          <w:sz w:val="10"/>
          <w:szCs w:val="10"/>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Une vigilance particulière est demandée à l’ensemble des télépilotes lors des phases de départ et d’arrivée de la course, moments où les drones se rassemblent dans un même secteur du circuit, et souvent dans le même angle de prise de vue. </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Selon le nombre d’autorisation qui seront délivrées, </w:t>
      </w:r>
      <w:r w:rsidDel="00000000" w:rsidR="00000000" w:rsidRPr="00000000">
        <w:rPr>
          <w:rFonts w:ascii="Open Sans" w:cs="Open Sans" w:eastAsia="Open Sans" w:hAnsi="Open Sans"/>
          <w:b w:val="1"/>
          <w:bCs w:val="1"/>
          <w:sz w:val="18"/>
          <w:szCs w:val="18"/>
          <w:rtl w:val="0"/>
        </w:rPr>
        <w:t xml:space="preserve">l’organisation pourra limiter les vols à quelques télépilotes uniquement durant ces phases, qui seront préalablement informés</w:t>
      </w:r>
      <w:r w:rsidDel="00000000" w:rsidR="00000000" w:rsidRPr="00000000">
        <w:rPr>
          <w:rFonts w:ascii="Open Sans" w:cs="Open Sans" w:eastAsia="Open Sans" w:hAnsi="Open Sans"/>
          <w:sz w:val="18"/>
          <w:szCs w:val="18"/>
          <w:rtl w:val="0"/>
        </w:rPr>
        <w:t xml:space="preserve"> et auxquels il sera demandé de se réunir afin qu’ils définissent ensemble leur plan et consignes de vol afin d’empêcher toute collision.</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B3">
      <w:pPr>
        <w:spacing w:line="240" w:lineRule="auto"/>
        <w:jc w:val="center"/>
        <w:rPr>
          <w:rFonts w:ascii="Open Sans" w:cs="Open Sans" w:eastAsia="Open Sans" w:hAnsi="Open Sans"/>
          <w:sz w:val="16"/>
          <w:szCs w:val="16"/>
        </w:rPr>
      </w:pPr>
      <w:r w:rsidDel="00000000" w:rsidR="00000000" w:rsidRPr="00000000">
        <w:rPr>
          <w:rFonts w:ascii="Open Sans" w:cs="Open Sans" w:eastAsia="Open Sans" w:hAnsi="Open Sans"/>
        </w:rPr>
        <w:drawing>
          <wp:inline distB="114300" distT="114300" distL="114300" distR="114300">
            <wp:extent cx="1528013" cy="701024"/>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528013" cy="701024"/>
                    </a:xfrm>
                    <a:prstGeom prst="rect"/>
                    <a:ln/>
                  </pic:spPr>
                </pic:pic>
              </a:graphicData>
            </a:graphic>
          </wp:inline>
        </w:drawing>
      </w:r>
      <w:r w:rsidDel="00000000" w:rsidR="00000000" w:rsidRPr="00000000">
        <w:rPr>
          <w:rtl w:val="0"/>
        </w:rPr>
      </w:r>
    </w:p>
    <w:sectPr>
      <w:headerReference r:id="rId9" w:type="default"/>
      <w:headerReference r:id="rId10" w:type="first"/>
      <w:footerReference r:id="rId11" w:type="default"/>
      <w:footerReference r:id="rId12" w:type="first"/>
      <w:pgSz w:h="16834" w:w="11909" w:orient="portrait"/>
      <w:pgMar w:bottom="978.3070866141725" w:top="1133.8582677165355" w:left="850.3937007874016" w:right="708.5433070866151" w:header="285" w:footer="315"/>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ExtraBold">
    <w:embedBold w:fontKey="{00000000-0000-0000-0000-000000000000}" r:id="rId9" w:subsetted="0"/>
    <w:embedBoldItalic w:fontKey="{00000000-0000-0000-0000-000000000000}" r:id="rId10" w:subsetted="0"/>
  </w:font>
  <w:font w:name="Open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spacing w:line="240" w:lineRule="auto"/>
      <w:jc w:val="left"/>
      <w:rPr>
        <w:rFonts w:ascii="Open Sans" w:cs="Open Sans" w:eastAsia="Open Sans" w:hAnsi="Open Sans"/>
        <w:i w:val="1"/>
        <w:iCs w:val="1"/>
        <w:sz w:val="10"/>
        <w:szCs w:val="10"/>
      </w:rPr>
    </w:pPr>
    <w:r w:rsidDel="00000000" w:rsidR="00000000" w:rsidRPr="00000000">
      <w:rPr>
        <w:rtl w:val="0"/>
      </w:rPr>
    </w:r>
  </w:p>
  <w:tbl>
    <w:tblPr>
      <w:tblStyle w:val="Table7"/>
      <w:tblW w:w="10320.0" w:type="dxa"/>
      <w:jc w:val="righ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20"/>
      <w:gridCol w:w="9000"/>
      <w:tblGridChange w:id="0">
        <w:tblGrid>
          <w:gridCol w:w="1320"/>
          <w:gridCol w:w="9000"/>
        </w:tblGrid>
      </w:tblGridChange>
    </w:tblGrid>
    <w:tr>
      <w:trPr>
        <w:cantSplit w:val="0"/>
        <w:trHeight w:val="335.126953125" w:hRule="atLeast"/>
        <w:tblHeader w:val="0"/>
      </w:trPr>
      <w:tc>
        <w:tcPr>
          <w:tcBorders>
            <w:top w:color="073763" w:space="0" w:sz="8" w:val="single"/>
            <w:left w:color="073763" w:space="0" w:sz="8" w:val="single"/>
            <w:bottom w:color="073763" w:space="0" w:sz="8" w:val="single"/>
            <w:right w:color="073763" w:space="0" w:sz="8" w:val="single"/>
          </w:tcBorders>
          <w:shd w:fill="073763" w:val="clear"/>
          <w:tcMar>
            <w:top w:w="43.08661417322835" w:type="dxa"/>
            <w:left w:w="43.08661417322835" w:type="dxa"/>
            <w:bottom w:w="43.08661417322835" w:type="dxa"/>
            <w:right w:w="43.08661417322835" w:type="dxa"/>
          </w:tcMar>
          <w:vAlign w:val="cente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i w:val="1"/>
              <w:iCs w:val="1"/>
              <w:color w:val="ffffff"/>
              <w:sz w:val="18"/>
              <w:szCs w:val="18"/>
            </w:rPr>
          </w:pPr>
          <w:r w:rsidDel="00000000" w:rsidR="00000000" w:rsidRPr="00000000">
            <w:rPr>
              <w:rFonts w:ascii="Open Sans" w:cs="Open Sans" w:eastAsia="Open Sans" w:hAnsi="Open Sans"/>
              <w:b w:val="1"/>
              <w:bCs w:val="1"/>
              <w:i w:val="1"/>
              <w:iCs w:val="1"/>
              <w:color w:val="ffffff"/>
              <w:sz w:val="18"/>
              <w:szCs w:val="18"/>
              <w:rtl w:val="0"/>
            </w:rPr>
            <w:t xml:space="preserve">PARAPHE</w:t>
          </w:r>
        </w:p>
      </w:tc>
      <w:tc>
        <w:tcPr>
          <w:vMerge w:val="restart"/>
          <w:tcBorders>
            <w:top w:color="ffffff" w:space="0" w:sz="8" w:val="single"/>
            <w:left w:color="073763" w:space="0" w:sz="8" w:val="single"/>
            <w:bottom w:color="ffffff" w:space="0" w:sz="8" w:val="single"/>
            <w:right w:color="ffffff" w:space="0" w:sz="8" w:val="single"/>
          </w:tcBorders>
          <w:tcMar>
            <w:top w:w="100.0" w:type="dxa"/>
            <w:left w:w="100.0" w:type="dxa"/>
            <w:bottom w:w="100.0" w:type="dxa"/>
            <w:right w:w="100.0" w:type="dxa"/>
          </w:tcMar>
          <w:vAlign w:val="center"/>
        </w:tcPr>
        <w:p w:rsidR="00000000" w:rsidDel="00000000" w:rsidP="00000000" w:rsidRDefault="00000000" w:rsidRPr="00000000" w14:paraId="000000B9">
          <w:pPr>
            <w:spacing w:line="240" w:lineRule="auto"/>
            <w:jc w:val="right"/>
            <w:rPr>
              <w:rFonts w:ascii="Open Sans" w:cs="Open Sans" w:eastAsia="Open Sans" w:hAnsi="Open Sans"/>
              <w:i w:val="1"/>
              <w:iCs w:val="1"/>
              <w:color w:val="073763"/>
              <w:sz w:val="18"/>
              <w:szCs w:val="18"/>
            </w:rPr>
          </w:pPr>
          <w:r w:rsidDel="00000000" w:rsidR="00000000" w:rsidRPr="00000000">
            <w:rPr>
              <w:rFonts w:ascii="Open Sans" w:cs="Open Sans" w:eastAsia="Open Sans" w:hAnsi="Open Sans"/>
              <w:i w:val="1"/>
              <w:iCs w:val="1"/>
              <w:color w:val="073763"/>
              <w:sz w:val="16"/>
              <w:szCs w:val="16"/>
              <w:highlight w:val="white"/>
              <w:rtl w:val="0"/>
            </w:rPr>
            <w:t xml:space="preserve">ASA91 • Tel : 01 60 75 71 14 • Email : </w:t>
          </w:r>
          <w:r w:rsidDel="00000000" w:rsidR="00000000" w:rsidRPr="00000000">
            <w:rPr>
              <w:rFonts w:ascii="Open Sans" w:cs="Open Sans" w:eastAsia="Open Sans" w:hAnsi="Open Sans"/>
              <w:i w:val="1"/>
              <w:iCs w:val="1"/>
              <w:color w:val="073763"/>
              <w:sz w:val="16"/>
              <w:szCs w:val="16"/>
              <w:highlight w:val="white"/>
              <w:rtl w:val="0"/>
            </w:rPr>
            <w:t xml:space="preserve">thomas@tt24.fr</w:t>
          </w:r>
          <w:r w:rsidDel="00000000" w:rsidR="00000000" w:rsidRPr="00000000">
            <w:rPr>
              <w:rFonts w:ascii="Open Sans" w:cs="Open Sans" w:eastAsia="Open Sans" w:hAnsi="Open Sans"/>
              <w:i w:val="1"/>
              <w:iCs w:val="1"/>
              <w:color w:val="073763"/>
              <w:sz w:val="16"/>
              <w:szCs w:val="16"/>
              <w:highlight w:val="white"/>
              <w:rtl w:val="0"/>
            </w:rPr>
            <w:br w:type="textWrapping"/>
          </w:r>
          <w:r w:rsidDel="00000000" w:rsidR="00000000" w:rsidRPr="00000000">
            <w:rPr>
              <w:rFonts w:ascii="Open Sans" w:cs="Open Sans" w:eastAsia="Open Sans" w:hAnsi="Open Sans"/>
              <w:i w:val="1"/>
              <w:iCs w:val="1"/>
              <w:color w:val="073763"/>
              <w:sz w:val="16"/>
              <w:szCs w:val="16"/>
              <w:rtl w:val="0"/>
            </w:rPr>
            <w:t xml:space="preserve">Version 01/07/2026 • </w:t>
          </w:r>
          <w:r w:rsidDel="00000000" w:rsidR="00000000" w:rsidRPr="00000000">
            <w:rPr>
              <w:rFonts w:ascii="Open Sans" w:cs="Open Sans" w:eastAsia="Open Sans" w:hAnsi="Open Sans"/>
              <w:b w:val="1"/>
              <w:bCs w:val="1"/>
              <w:i w:val="1"/>
              <w:iCs w:val="1"/>
              <w:color w:val="073763"/>
              <w:sz w:val="16"/>
              <w:szCs w:val="16"/>
              <w:rtl w:val="0"/>
            </w:rPr>
            <w:t xml:space="preserve">Page </w:t>
          </w:r>
          <w:r w:rsidDel="00000000" w:rsidR="00000000" w:rsidRPr="00000000">
            <w:rPr>
              <w:rFonts w:ascii="Open Sans" w:cs="Open Sans" w:eastAsia="Open Sans" w:hAnsi="Open Sans"/>
              <w:b w:val="1"/>
              <w:bCs w:val="1"/>
              <w:i w:val="1"/>
              <w:iCs w:val="1"/>
              <w:color w:val="073763"/>
              <w:sz w:val="16"/>
              <w:szCs w:val="16"/>
            </w:rPr>
            <w:fldChar w:fldCharType="begin"/>
            <w:instrText xml:space="preserve">PAGE</w:instrText>
            <w:fldChar w:fldCharType="separate"/>
            <w:fldChar w:fldCharType="end"/>
          </w:r>
          <w:r w:rsidDel="00000000" w:rsidR="00000000" w:rsidRPr="00000000">
            <w:rPr>
              <w:rFonts w:ascii="Open Sans" w:cs="Open Sans" w:eastAsia="Open Sans" w:hAnsi="Open Sans"/>
              <w:b w:val="1"/>
              <w:bCs w:val="1"/>
              <w:i w:val="1"/>
              <w:iCs w:val="1"/>
              <w:color w:val="073763"/>
              <w:sz w:val="16"/>
              <w:szCs w:val="16"/>
              <w:rtl w:val="0"/>
            </w:rPr>
            <w:t xml:space="preserve"> / 4</w:t>
          </w:r>
          <w:r w:rsidDel="00000000" w:rsidR="00000000" w:rsidRPr="00000000">
            <w:rPr>
              <w:rtl w:val="0"/>
            </w:rPr>
          </w:r>
        </w:p>
      </w:tc>
    </w:tr>
    <w:tr>
      <w:trPr>
        <w:cantSplit w:val="0"/>
        <w:trHeight w:val="360" w:hRule="atLeast"/>
        <w:tblHeader w:val="0"/>
      </w:trPr>
      <w:tc>
        <w:tcPr>
          <w:tcBorders>
            <w:top w:color="073763" w:space="0" w:sz="8" w:val="single"/>
            <w:left w:color="073763" w:space="0" w:sz="8" w:val="single"/>
            <w:bottom w:color="073763" w:space="0" w:sz="8" w:val="single"/>
            <w:right w:color="07376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i w:val="1"/>
              <w:iCs w:val="1"/>
              <w:color w:val="ffffff"/>
              <w:sz w:val="18"/>
              <w:szCs w:val="18"/>
            </w:rPr>
          </w:pPr>
          <w:r w:rsidDel="00000000" w:rsidR="00000000" w:rsidRPr="00000000">
            <w:rPr>
              <w:rtl w:val="0"/>
            </w:rPr>
          </w:r>
        </w:p>
      </w:tc>
      <w:tc>
        <w:tcPr>
          <w:vMerge w:val="continue"/>
          <w:tcBorders>
            <w:top w:color="ffffff" w:space="0" w:sz="8" w:val="single"/>
            <w:left w:color="073763" w:space="0" w:sz="8" w:val="single"/>
            <w:bottom w:color="ffffff" w:space="0" w:sz="8" w:val="single"/>
            <w:right w:color="ffffff" w:space="0" w:sz="8" w:val="single"/>
          </w:tcBorders>
          <w:tcMar>
            <w:top w:w="100.0" w:type="dxa"/>
            <w:left w:w="100.0" w:type="dxa"/>
            <w:bottom w:w="100.0" w:type="dxa"/>
            <w:right w:w="100.0" w:type="dxa"/>
          </w:tcMar>
          <w:vAlign w:val="center"/>
        </w:tcPr>
        <w:p w:rsidR="00000000" w:rsidDel="00000000" w:rsidP="00000000" w:rsidRDefault="00000000" w:rsidRPr="00000000" w14:paraId="000000BB">
          <w:pPr>
            <w:spacing w:after="0" w:before="0" w:line="240" w:lineRule="auto"/>
            <w:ind w:left="0" w:firstLine="0"/>
            <w:jc w:val="right"/>
            <w:rPr>
              <w:rFonts w:ascii="Open Sans" w:cs="Open Sans" w:eastAsia="Open Sans" w:hAnsi="Open Sans"/>
              <w:sz w:val="16"/>
              <w:szCs w:val="16"/>
              <w:highlight w:val="white"/>
            </w:rPr>
          </w:pPr>
          <w:r w:rsidDel="00000000" w:rsidR="00000000" w:rsidRPr="00000000">
            <w:rPr>
              <w:rtl w:val="0"/>
            </w:rPr>
          </w:r>
        </w:p>
      </w:tc>
    </w:tr>
  </w:tbl>
  <w:p w:rsidR="00000000" w:rsidDel="00000000" w:rsidP="00000000" w:rsidRDefault="00000000" w:rsidRPr="00000000" w14:paraId="000000BC">
    <w:pPr>
      <w:spacing w:line="240" w:lineRule="auto"/>
      <w:jc w:val="left"/>
      <w:rPr>
        <w:rFonts w:ascii="Open Sans" w:cs="Open Sans" w:eastAsia="Open Sans" w:hAnsi="Open Sans"/>
        <w:b w:val="1"/>
        <w:bCs w:val="1"/>
        <w:sz w:val="2"/>
        <w:szCs w:val="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spacing w:line="240" w:lineRule="auto"/>
      <w:jc w:val="right"/>
      <w:rPr/>
    </w:pPr>
    <w:r w:rsidDel="00000000" w:rsidR="00000000" w:rsidRPr="00000000">
      <w:rPr>
        <w:rFonts w:ascii="Open Sans" w:cs="Open Sans" w:eastAsia="Open Sans" w:hAnsi="Open Sans"/>
        <w:i w:val="1"/>
        <w:iCs w:val="1"/>
        <w:color w:val="073763"/>
        <w:sz w:val="16"/>
        <w:szCs w:val="16"/>
        <w:highlight w:val="white"/>
        <w:rtl w:val="0"/>
      </w:rPr>
      <w:t xml:space="preserve">ASA91 • Tel : 01 60 75 71 14 • Email : thomas@tt24.fr</w:t>
      <w:br w:type="textWrapping"/>
    </w:r>
    <w:r w:rsidDel="00000000" w:rsidR="00000000" w:rsidRPr="00000000">
      <w:rPr>
        <w:rFonts w:ascii="Open Sans" w:cs="Open Sans" w:eastAsia="Open Sans" w:hAnsi="Open Sans"/>
        <w:i w:val="1"/>
        <w:iCs w:val="1"/>
        <w:color w:val="073763"/>
        <w:sz w:val="16"/>
        <w:szCs w:val="16"/>
        <w:rtl w:val="0"/>
      </w:rPr>
      <w:t xml:space="preserve">Version 01/07/2026 • </w:t>
    </w:r>
    <w:r w:rsidDel="00000000" w:rsidR="00000000" w:rsidRPr="00000000">
      <w:rPr>
        <w:rFonts w:ascii="Open Sans" w:cs="Open Sans" w:eastAsia="Open Sans" w:hAnsi="Open Sans"/>
        <w:b w:val="1"/>
        <w:bCs w:val="1"/>
        <w:i w:val="1"/>
        <w:iCs w:val="1"/>
        <w:color w:val="073763"/>
        <w:sz w:val="16"/>
        <w:szCs w:val="16"/>
        <w:rtl w:val="0"/>
      </w:rPr>
      <w:t xml:space="preserve">Page </w:t>
    </w:r>
    <w:r w:rsidDel="00000000" w:rsidR="00000000" w:rsidRPr="00000000">
      <w:rPr>
        <w:rFonts w:ascii="Open Sans" w:cs="Open Sans" w:eastAsia="Open Sans" w:hAnsi="Open Sans"/>
        <w:b w:val="1"/>
        <w:bCs w:val="1"/>
        <w:i w:val="1"/>
        <w:iCs w:val="1"/>
        <w:color w:val="073763"/>
        <w:sz w:val="16"/>
        <w:szCs w:val="16"/>
      </w:rPr>
      <w:fldChar w:fldCharType="begin"/>
      <w:instrText xml:space="preserve">PAGE</w:instrText>
      <w:fldChar w:fldCharType="separate"/>
      <w:fldChar w:fldCharType="end"/>
    </w:r>
    <w:r w:rsidDel="00000000" w:rsidR="00000000" w:rsidRPr="00000000">
      <w:rPr>
        <w:rFonts w:ascii="Open Sans" w:cs="Open Sans" w:eastAsia="Open Sans" w:hAnsi="Open Sans"/>
        <w:b w:val="1"/>
        <w:bCs w:val="1"/>
        <w:i w:val="1"/>
        <w:iCs w:val="1"/>
        <w:color w:val="073763"/>
        <w:sz w:val="16"/>
        <w:szCs w:val="16"/>
        <w:rtl w:val="0"/>
      </w:rPr>
      <w:t xml:space="preserve"> / 4</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b w:val="1"/>
        <w:bCs w:val="1"/>
        <w:sz w:val="26"/>
        <w:szCs w:val="26"/>
        <w:rtl w:val="0"/>
      </w:rPr>
      <w:t xml:space="preserve">24H TOUT TERRAIN DE FRANCE • 6H TOUT TERRAIN D’ILE DE FRANCE</w:t>
    </w:r>
    <w:r w:rsidDel="00000000" w:rsidR="00000000" w:rsidRPr="00000000">
      <w:rPr>
        <w:rtl w:val="0"/>
      </w:rPr>
    </w:r>
  </w:p>
  <w:p w:rsidR="00000000" w:rsidDel="00000000" w:rsidP="00000000" w:rsidRDefault="00000000" w:rsidRPr="00000000" w14:paraId="000000B5">
    <w:pPr>
      <w:spacing w:line="240" w:lineRule="auto"/>
      <w:jc w:val="center"/>
      <w:rPr>
        <w:rFonts w:ascii="Open Sans" w:cs="Open Sans" w:eastAsia="Open Sans" w:hAnsi="Open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6">
    <w:pPr>
      <w:jc w:val="center"/>
      <w:rPr>
        <w:rFonts w:ascii="Open Sans" w:cs="Open Sans" w:eastAsia="Open Sans" w:hAnsi="Open Sans"/>
        <w:sz w:val="2"/>
        <w:szCs w:val="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spacing w:line="240" w:lineRule="auto"/>
      <w:jc w:val="center"/>
      <w:rPr>
        <w:rFonts w:ascii="Open Sans" w:cs="Open Sans" w:eastAsia="Open Sans" w:hAnsi="Open Sans"/>
        <w:sz w:val="16"/>
        <w:szCs w:val="16"/>
      </w:rPr>
    </w:pPr>
    <w:r w:rsidDel="00000000" w:rsidR="00000000" w:rsidRPr="00000000">
      <w:rPr>
        <w:rFonts w:ascii="Open Sans" w:cs="Open Sans" w:eastAsia="Open Sans" w:hAnsi="Open Sans"/>
        <w:b w:val="1"/>
        <w:bCs w:val="1"/>
        <w:sz w:val="26"/>
        <w:szCs w:val="26"/>
        <w:rtl w:val="0"/>
      </w:rPr>
      <w:t xml:space="preserve">24H TOUT TERRAIN DE FRANCE • 6H TOUT TERRAIN D’ILE DE FRANCE</w:t>
      <w:br w:type="textWrapping"/>
    </w:r>
    <w:r w:rsidDel="00000000" w:rsidR="00000000" w:rsidRPr="00000000">
      <w:rPr>
        <w:rFonts w:ascii="Open Sans" w:cs="Open Sans" w:eastAsia="Open Sans" w:hAnsi="Open Sans"/>
        <w:sz w:val="18"/>
        <w:szCs w:val="18"/>
        <w:rtl w:val="0"/>
      </w:rPr>
      <w:t xml:space="preserve">11.12.13 septembre 2026 • Fontaine Fourches (77)</w:t>
    </w:r>
    <w:r w:rsidDel="00000000" w:rsidR="00000000" w:rsidRPr="00000000">
      <w:rPr>
        <w:rtl w:val="0"/>
      </w:rPr>
    </w:r>
  </w:p>
  <w:p w:rsidR="00000000" w:rsidDel="00000000" w:rsidP="00000000" w:rsidRDefault="00000000" w:rsidRPr="00000000" w14:paraId="000000BE">
    <w:pPr>
      <w:spacing w:line="240" w:lineRule="auto"/>
      <w:jc w:val="center"/>
      <w:rPr>
        <w:sz w:val="10"/>
        <w:szCs w:val="10"/>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alphatango.aviation-civile.gouv.fr/login.jsp" TargetMode="External"/><Relationship Id="rId7" Type="http://schemas.openxmlformats.org/officeDocument/2006/relationships/hyperlink" Target="https://www.geoportail.gouv.fr/donnees/restrictions-uas-categorie-ouverte-et-aeromodelisme"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1" Type="http://schemas.openxmlformats.org/officeDocument/2006/relationships/font" Target="fonts/OpenSans-regular.ttf"/><Relationship Id="rId10" Type="http://schemas.openxmlformats.org/officeDocument/2006/relationships/font" Target="fonts/OpenSansExtraBold-boldItalic.ttf"/><Relationship Id="rId13" Type="http://schemas.openxmlformats.org/officeDocument/2006/relationships/font" Target="fonts/OpenSans-italic.ttf"/><Relationship Id="rId12" Type="http://schemas.openxmlformats.org/officeDocument/2006/relationships/font" Target="fonts/OpenSans-bold.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OpenSansExtraBold-bold.ttf"/><Relationship Id="rId14" Type="http://schemas.openxmlformats.org/officeDocument/2006/relationships/font" Target="fonts/OpenSans-boldItalic.ttf"/><Relationship Id="rId5" Type="http://schemas.openxmlformats.org/officeDocument/2006/relationships/font" Target="fonts/OpenSansSemiBold-regular.ttf"/><Relationship Id="rId6" Type="http://schemas.openxmlformats.org/officeDocument/2006/relationships/font" Target="fonts/OpenSansSemiBold-bold.ttf"/><Relationship Id="rId7" Type="http://schemas.openxmlformats.org/officeDocument/2006/relationships/font" Target="fonts/OpenSansSemiBold-italic.ttf"/><Relationship Id="rId8" Type="http://schemas.openxmlformats.org/officeDocument/2006/relationships/font" Target="fonts/OpenSansSemiBol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